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81" w:rsidRPr="00DE235A" w:rsidRDefault="00491381" w:rsidP="00DE235A">
      <w:pPr>
        <w:jc w:val="right"/>
        <w:rPr>
          <w:rFonts w:ascii="Garamond" w:hAnsi="Garamond"/>
          <w:b/>
          <w:sz w:val="26"/>
          <w:szCs w:val="26"/>
        </w:rPr>
      </w:pPr>
      <w:r>
        <w:rPr>
          <w:rFonts w:ascii="Garamond" w:hAnsi="Garamond"/>
          <w:b/>
          <w:sz w:val="26"/>
          <w:szCs w:val="26"/>
        </w:rPr>
        <w:t>Société de S</w:t>
      </w:r>
      <w:bookmarkStart w:id="0" w:name="_GoBack"/>
      <w:bookmarkEnd w:id="0"/>
      <w:r>
        <w:rPr>
          <w:rFonts w:ascii="Garamond" w:hAnsi="Garamond"/>
          <w:b/>
          <w:sz w:val="26"/>
          <w:szCs w:val="26"/>
        </w:rPr>
        <w:t>ociologie du Sport de Langue Française</w:t>
      </w:r>
    </w:p>
    <w:p w:rsidR="00491381" w:rsidRPr="00DE235A" w:rsidRDefault="00491381" w:rsidP="00491381">
      <w:pPr>
        <w:jc w:val="right"/>
        <w:rPr>
          <w:rFonts w:eastAsia="Times"/>
          <w:bCs/>
          <w:sz w:val="36"/>
          <w:szCs w:val="36"/>
        </w:rPr>
      </w:pPr>
      <w:r w:rsidRPr="00DE235A">
        <w:rPr>
          <w:noProof/>
          <w:sz w:val="20"/>
          <w:szCs w:val="20"/>
          <w:lang w:eastAsia="fr-FR"/>
        </w:rPr>
        <w:drawing>
          <wp:anchor distT="0" distB="0" distL="114300" distR="114300" simplePos="0" relativeHeight="251659264" behindDoc="0" locked="1" layoutInCell="1" allowOverlap="0" wp14:anchorId="2760CA61" wp14:editId="4740BAD0">
            <wp:simplePos x="0" y="0"/>
            <wp:positionH relativeFrom="column">
              <wp:posOffset>-899795</wp:posOffset>
            </wp:positionH>
            <wp:positionV relativeFrom="page">
              <wp:posOffset>0</wp:posOffset>
            </wp:positionV>
            <wp:extent cx="8555990" cy="624840"/>
            <wp:effectExtent l="0" t="0" r="0" b="3810"/>
            <wp:wrapSquare wrapText="bothSides"/>
            <wp:docPr id="2" name="Image 2" descr="En-tête-Lettre-3S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Lettre-3SL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599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DB3">
        <w:rPr>
          <w:rFonts w:eastAsia="Times"/>
          <w:bCs/>
          <w:sz w:val="36"/>
          <w:szCs w:val="36"/>
        </w:rPr>
        <w:t>__________________________</w:t>
      </w:r>
    </w:p>
    <w:p w:rsidR="002C36EF" w:rsidRDefault="002C36EF" w:rsidP="001A2E9E">
      <w:pPr>
        <w:jc w:val="center"/>
        <w:rPr>
          <w:rFonts w:ascii="Garamond" w:hAnsi="Garamond"/>
          <w:i/>
          <w:smallCaps/>
          <w:sz w:val="26"/>
          <w:szCs w:val="26"/>
        </w:rPr>
      </w:pPr>
      <w:r w:rsidRPr="002C36EF">
        <w:rPr>
          <w:rFonts w:ascii="Garamond" w:hAnsi="Garamond"/>
          <w:i/>
          <w:smallCaps/>
          <w:sz w:val="26"/>
          <w:szCs w:val="26"/>
        </w:rPr>
        <w:t>6ème Journée d’étude thématique de la 3SLF – 2014</w:t>
      </w:r>
    </w:p>
    <w:p w:rsidR="002C36EF" w:rsidRPr="001A2E9E" w:rsidRDefault="002C36EF" w:rsidP="001A2E9E">
      <w:pPr>
        <w:spacing w:before="100" w:beforeAutospacing="1" w:after="100" w:afterAutospacing="1" w:line="240" w:lineRule="auto"/>
        <w:jc w:val="center"/>
        <w:outlineLvl w:val="2"/>
        <w:rPr>
          <w:rFonts w:ascii="Garamond" w:eastAsia="Times New Roman" w:hAnsi="Garamond"/>
          <w:b/>
          <w:bCs/>
          <w:sz w:val="27"/>
          <w:szCs w:val="27"/>
          <w:lang w:eastAsia="fr-FR"/>
        </w:rPr>
      </w:pPr>
      <w:r w:rsidRPr="001A2E9E">
        <w:rPr>
          <w:rFonts w:ascii="Garamond" w:eastAsia="Times New Roman" w:hAnsi="Garamond"/>
          <w:b/>
          <w:bCs/>
          <w:sz w:val="27"/>
          <w:szCs w:val="27"/>
          <w:lang w:eastAsia="fr-FR"/>
        </w:rPr>
        <w:t>Logiques « universitaires » &amp; logiques « </w:t>
      </w:r>
      <w:proofErr w:type="spellStart"/>
      <w:r w:rsidRPr="001A2E9E">
        <w:rPr>
          <w:rFonts w:ascii="Garamond" w:eastAsia="Times New Roman" w:hAnsi="Garamond"/>
          <w:b/>
          <w:bCs/>
          <w:sz w:val="27"/>
          <w:szCs w:val="27"/>
          <w:lang w:eastAsia="fr-FR"/>
        </w:rPr>
        <w:t>professionnalisantes</w:t>
      </w:r>
      <w:proofErr w:type="spellEnd"/>
      <w:r w:rsidRPr="001A2E9E">
        <w:rPr>
          <w:rFonts w:ascii="Garamond" w:eastAsia="Times New Roman" w:hAnsi="Garamond"/>
          <w:b/>
          <w:bCs/>
          <w:sz w:val="27"/>
          <w:szCs w:val="27"/>
          <w:lang w:eastAsia="fr-FR"/>
        </w:rPr>
        <w:t> ».</w:t>
      </w:r>
    </w:p>
    <w:p w:rsidR="002C36EF" w:rsidRPr="001A2E9E" w:rsidRDefault="002C36EF" w:rsidP="001A2E9E">
      <w:pPr>
        <w:spacing w:before="100" w:beforeAutospacing="1" w:after="100" w:afterAutospacing="1" w:line="240" w:lineRule="auto"/>
        <w:jc w:val="center"/>
        <w:outlineLvl w:val="2"/>
        <w:rPr>
          <w:rFonts w:ascii="Garamond" w:eastAsia="Times New Roman" w:hAnsi="Garamond"/>
          <w:b/>
          <w:bCs/>
          <w:sz w:val="27"/>
          <w:szCs w:val="27"/>
          <w:lang w:eastAsia="fr-FR"/>
        </w:rPr>
      </w:pPr>
      <w:r w:rsidRPr="001A2E9E">
        <w:rPr>
          <w:rFonts w:ascii="Garamond" w:eastAsia="Times New Roman" w:hAnsi="Garamond"/>
          <w:b/>
          <w:bCs/>
          <w:sz w:val="27"/>
          <w:szCs w:val="27"/>
          <w:lang w:eastAsia="fr-FR"/>
        </w:rPr>
        <w:t>Regards croisés sur le sens de la domination extra-académique</w:t>
      </w:r>
    </w:p>
    <w:p w:rsidR="002C36EF" w:rsidRPr="001A2E9E" w:rsidRDefault="002C36EF" w:rsidP="001A2E9E">
      <w:pPr>
        <w:spacing w:before="100" w:beforeAutospacing="1" w:after="100" w:afterAutospacing="1" w:line="240" w:lineRule="auto"/>
        <w:jc w:val="center"/>
        <w:outlineLvl w:val="2"/>
        <w:rPr>
          <w:rFonts w:ascii="Garamond" w:eastAsia="Times New Roman" w:hAnsi="Garamond"/>
          <w:bCs/>
          <w:sz w:val="27"/>
          <w:szCs w:val="27"/>
          <w:lang w:eastAsia="fr-FR"/>
        </w:rPr>
      </w:pPr>
      <w:r>
        <w:rPr>
          <w:rFonts w:ascii="Garamond" w:eastAsia="Times New Roman" w:hAnsi="Garamond"/>
          <w:bCs/>
          <w:sz w:val="27"/>
          <w:szCs w:val="27"/>
          <w:lang w:eastAsia="fr-FR"/>
        </w:rPr>
        <w:t>S</w:t>
      </w:r>
      <w:r w:rsidRPr="001A2E9E">
        <w:rPr>
          <w:rFonts w:ascii="Garamond" w:eastAsia="Times New Roman" w:hAnsi="Garamond"/>
          <w:bCs/>
          <w:sz w:val="27"/>
          <w:szCs w:val="27"/>
          <w:lang w:eastAsia="fr-FR"/>
        </w:rPr>
        <w:t>uivi</w:t>
      </w:r>
      <w:r>
        <w:rPr>
          <w:rFonts w:ascii="Garamond" w:eastAsia="Times New Roman" w:hAnsi="Garamond"/>
          <w:bCs/>
          <w:sz w:val="27"/>
          <w:szCs w:val="27"/>
          <w:lang w:eastAsia="fr-FR"/>
        </w:rPr>
        <w:t xml:space="preserve"> </w:t>
      </w:r>
      <w:r w:rsidRPr="001A2E9E">
        <w:rPr>
          <w:rFonts w:ascii="Garamond" w:eastAsia="Times New Roman" w:hAnsi="Garamond"/>
          <w:bCs/>
          <w:sz w:val="27"/>
          <w:szCs w:val="27"/>
          <w:lang w:eastAsia="fr-FR"/>
        </w:rPr>
        <w:t>de l’Assemblée générale de la 3SLF</w:t>
      </w:r>
    </w:p>
    <w:p w:rsidR="002C36EF" w:rsidRPr="001A2E9E" w:rsidRDefault="002C36EF" w:rsidP="002C36EF">
      <w:pPr>
        <w:spacing w:before="100" w:beforeAutospacing="1" w:after="100" w:afterAutospacing="1" w:line="240" w:lineRule="auto"/>
        <w:rPr>
          <w:rFonts w:ascii="Garamond" w:eastAsia="Times New Roman" w:hAnsi="Garamond"/>
          <w:b/>
          <w:bCs/>
          <w:sz w:val="27"/>
          <w:szCs w:val="27"/>
          <w:lang w:eastAsia="fr-FR"/>
        </w:rPr>
      </w:pPr>
    </w:p>
    <w:p w:rsidR="002C36EF" w:rsidRPr="001A2E9E" w:rsidRDefault="002C36EF" w:rsidP="001A2E9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Garamond" w:eastAsia="Times New Roman" w:hAnsi="Garamond"/>
          <w:sz w:val="24"/>
          <w:szCs w:val="24"/>
          <w:lang w:eastAsia="fr-FR"/>
        </w:rPr>
      </w:pPr>
      <w:r w:rsidRPr="001A2E9E">
        <w:rPr>
          <w:rFonts w:ascii="Garamond" w:eastAsia="Times New Roman" w:hAnsi="Garamond"/>
          <w:b/>
          <w:bCs/>
          <w:sz w:val="24"/>
          <w:szCs w:val="24"/>
          <w:lang w:eastAsia="fr-FR"/>
        </w:rPr>
        <w:t>Site Pouchet / 13 juin 2014 à 9 h 30 / salle 159</w:t>
      </w:r>
      <w:r w:rsidRPr="001A2E9E">
        <w:rPr>
          <w:rFonts w:ascii="Garamond" w:eastAsia="Times New Roman" w:hAnsi="Garamond"/>
          <w:sz w:val="24"/>
          <w:szCs w:val="24"/>
          <w:lang w:eastAsia="fr-FR"/>
        </w:rPr>
        <w:br/>
        <w:t>59/61 rue Pouchet 75849 Paris cedex 17</w:t>
      </w:r>
    </w:p>
    <w:p w:rsidR="00544E8C" w:rsidRPr="002C36EF" w:rsidRDefault="00544E8C" w:rsidP="001A2E9E">
      <w:pPr>
        <w:pStyle w:val="Paragraphedeliste"/>
        <w:spacing w:after="0" w:line="240" w:lineRule="auto"/>
        <w:ind w:left="360"/>
        <w:jc w:val="both"/>
        <w:rPr>
          <w:rFonts w:ascii="Garamond" w:hAnsi="Garamond"/>
          <w:sz w:val="24"/>
          <w:szCs w:val="24"/>
        </w:rPr>
      </w:pPr>
    </w:p>
    <w:p w:rsidR="002C36EF" w:rsidRPr="002C36EF" w:rsidRDefault="002C36EF">
      <w:pPr>
        <w:spacing w:after="0" w:line="240" w:lineRule="auto"/>
        <w:rPr>
          <w:rFonts w:ascii="Garamond" w:hAnsi="Garamond"/>
          <w:sz w:val="24"/>
          <w:szCs w:val="24"/>
        </w:rPr>
      </w:pPr>
      <w:r w:rsidRPr="002C36EF">
        <w:rPr>
          <w:rFonts w:ascii="Garamond" w:hAnsi="Garamond"/>
          <w:sz w:val="24"/>
          <w:szCs w:val="24"/>
        </w:rPr>
        <w:t xml:space="preserve">Nom : </w:t>
      </w:r>
      <w:r w:rsidRPr="002C36EF">
        <w:rPr>
          <w:rFonts w:ascii="Garamond" w:hAnsi="Garamond"/>
          <w:sz w:val="24"/>
          <w:szCs w:val="24"/>
        </w:rPr>
        <w:tab/>
      </w:r>
      <w:r w:rsidRPr="002C36EF">
        <w:rPr>
          <w:rFonts w:ascii="Garamond" w:hAnsi="Garamond"/>
          <w:sz w:val="24"/>
          <w:szCs w:val="24"/>
        </w:rPr>
        <w:tab/>
      </w:r>
      <w:r w:rsidRPr="002C36EF">
        <w:rPr>
          <w:rFonts w:ascii="Garamond" w:hAnsi="Garamond"/>
          <w:sz w:val="24"/>
          <w:szCs w:val="24"/>
        </w:rPr>
        <w:tab/>
      </w:r>
      <w:r w:rsidRPr="002C36EF">
        <w:rPr>
          <w:rFonts w:ascii="Garamond" w:hAnsi="Garamond"/>
          <w:sz w:val="24"/>
          <w:szCs w:val="24"/>
        </w:rPr>
        <w:tab/>
      </w:r>
      <w:r w:rsidRPr="002C36EF">
        <w:rPr>
          <w:rFonts w:ascii="Garamond" w:hAnsi="Garamond"/>
          <w:sz w:val="24"/>
          <w:szCs w:val="24"/>
        </w:rPr>
        <w:tab/>
      </w:r>
      <w:r w:rsidRPr="002C36EF">
        <w:rPr>
          <w:rFonts w:ascii="Garamond" w:hAnsi="Garamond"/>
          <w:sz w:val="24"/>
          <w:szCs w:val="24"/>
        </w:rPr>
        <w:tab/>
        <w:t>Prénom :</w:t>
      </w:r>
    </w:p>
    <w:p w:rsidR="002C36EF" w:rsidRPr="002C36EF" w:rsidRDefault="002C36EF">
      <w:pPr>
        <w:spacing w:after="0" w:line="240" w:lineRule="auto"/>
        <w:rPr>
          <w:rFonts w:ascii="Garamond" w:hAnsi="Garamond"/>
          <w:sz w:val="24"/>
          <w:szCs w:val="24"/>
        </w:rPr>
      </w:pPr>
    </w:p>
    <w:p w:rsidR="002C36EF" w:rsidRPr="002C36EF" w:rsidRDefault="002C36EF">
      <w:pPr>
        <w:spacing w:after="0" w:line="240" w:lineRule="auto"/>
        <w:rPr>
          <w:rFonts w:ascii="Garamond" w:hAnsi="Garamond"/>
          <w:sz w:val="24"/>
          <w:szCs w:val="24"/>
        </w:rPr>
      </w:pPr>
      <w:r w:rsidRPr="002C36EF">
        <w:rPr>
          <w:rFonts w:ascii="Garamond" w:hAnsi="Garamond"/>
          <w:sz w:val="24"/>
          <w:szCs w:val="24"/>
        </w:rPr>
        <w:t>Rattachement institutionnel :</w:t>
      </w:r>
    </w:p>
    <w:p w:rsidR="002C36EF" w:rsidRPr="002C36EF" w:rsidRDefault="002C36EF">
      <w:pPr>
        <w:spacing w:after="0" w:line="240" w:lineRule="auto"/>
        <w:rPr>
          <w:rFonts w:ascii="Garamond" w:hAnsi="Garamond"/>
          <w:sz w:val="24"/>
          <w:szCs w:val="24"/>
        </w:rPr>
      </w:pPr>
      <w:r w:rsidRPr="002C36EF">
        <w:rPr>
          <w:rFonts w:ascii="Garamond" w:hAnsi="Garamond"/>
          <w:sz w:val="24"/>
          <w:szCs w:val="24"/>
        </w:rPr>
        <w:t xml:space="preserve">Membre de 3 SLF : </w:t>
      </w:r>
      <w:r w:rsidRPr="002C36EF">
        <w:rPr>
          <w:rFonts w:ascii="Garamond" w:hAnsi="Garamond"/>
          <w:sz w:val="24"/>
          <w:szCs w:val="24"/>
        </w:rPr>
        <w:tab/>
      </w:r>
      <w:r w:rsidR="005C4FDF" w:rsidRPr="001A2E9E">
        <w:rPr>
          <w:rFonts w:ascii="Garamond" w:hAnsi="Garamond"/>
          <w:b/>
          <w:sz w:val="32"/>
          <w:szCs w:val="32"/>
        </w:rPr>
        <w:t>□</w:t>
      </w:r>
      <w:r w:rsidR="005C4FDF">
        <w:rPr>
          <w:rFonts w:ascii="Garamond" w:hAnsi="Garamond"/>
          <w:b/>
          <w:sz w:val="24"/>
          <w:szCs w:val="24"/>
        </w:rPr>
        <w:t xml:space="preserve"> </w:t>
      </w:r>
      <w:r w:rsidRPr="002C36EF">
        <w:rPr>
          <w:rFonts w:ascii="Garamond" w:hAnsi="Garamond"/>
          <w:sz w:val="24"/>
          <w:szCs w:val="24"/>
        </w:rPr>
        <w:t>Oui</w:t>
      </w:r>
      <w:r w:rsidRPr="002C36EF">
        <w:rPr>
          <w:rFonts w:ascii="Garamond" w:hAnsi="Garamond"/>
          <w:sz w:val="24"/>
          <w:szCs w:val="24"/>
        </w:rPr>
        <w:tab/>
      </w:r>
      <w:r w:rsidR="005C4FDF" w:rsidRPr="001A547F">
        <w:rPr>
          <w:rFonts w:ascii="Garamond" w:hAnsi="Garamond"/>
          <w:b/>
          <w:sz w:val="32"/>
          <w:szCs w:val="32"/>
        </w:rPr>
        <w:t>□</w:t>
      </w:r>
      <w:r w:rsidR="005C4FDF">
        <w:rPr>
          <w:rFonts w:ascii="Garamond" w:hAnsi="Garamond"/>
          <w:b/>
          <w:sz w:val="24"/>
          <w:szCs w:val="24"/>
        </w:rPr>
        <w:t xml:space="preserve"> </w:t>
      </w:r>
      <w:r w:rsidRPr="002C36EF">
        <w:rPr>
          <w:rFonts w:ascii="Garamond" w:hAnsi="Garamond"/>
          <w:sz w:val="24"/>
          <w:szCs w:val="24"/>
        </w:rPr>
        <w:t>Non</w:t>
      </w:r>
    </w:p>
    <w:p w:rsidR="002C36EF" w:rsidRPr="002C36EF" w:rsidRDefault="002C36EF" w:rsidP="006C4D61">
      <w:pPr>
        <w:rPr>
          <w:rFonts w:ascii="Garamond" w:hAnsi="Garamond"/>
          <w:sz w:val="24"/>
          <w:szCs w:val="24"/>
        </w:rPr>
      </w:pPr>
    </w:p>
    <w:p w:rsidR="002C36EF" w:rsidRPr="001A2E9E" w:rsidRDefault="005C4FDF">
      <w:pPr>
        <w:spacing w:after="0" w:line="240" w:lineRule="auto"/>
        <w:rPr>
          <w:rFonts w:ascii="Garamond" w:hAnsi="Garamond"/>
          <w:sz w:val="24"/>
          <w:szCs w:val="24"/>
        </w:rPr>
      </w:pPr>
      <w:r w:rsidRPr="001A2E9E">
        <w:rPr>
          <w:rFonts w:ascii="Garamond" w:hAnsi="Garamond"/>
          <w:sz w:val="32"/>
          <w:szCs w:val="32"/>
        </w:rPr>
        <w:t xml:space="preserve">□ </w:t>
      </w:r>
      <w:r w:rsidR="002C36EF" w:rsidRPr="001A2E9E">
        <w:rPr>
          <w:rFonts w:ascii="Garamond" w:hAnsi="Garamond"/>
          <w:sz w:val="24"/>
          <w:szCs w:val="24"/>
        </w:rPr>
        <w:t>Je m’inscris pour la participation à cette journée d’étude</w:t>
      </w:r>
    </w:p>
    <w:p w:rsidR="002C36EF" w:rsidRPr="001A2E9E" w:rsidRDefault="002C36EF">
      <w:pPr>
        <w:spacing w:after="0" w:line="240" w:lineRule="auto"/>
        <w:rPr>
          <w:rFonts w:ascii="Garamond" w:hAnsi="Garamond"/>
          <w:sz w:val="24"/>
          <w:szCs w:val="24"/>
        </w:rPr>
      </w:pPr>
    </w:p>
    <w:p w:rsidR="005C4FDF" w:rsidRPr="001A2E9E" w:rsidRDefault="005C4FDF">
      <w:pPr>
        <w:spacing w:after="0" w:line="240" w:lineRule="auto"/>
        <w:rPr>
          <w:rFonts w:ascii="Garamond" w:hAnsi="Garamond"/>
          <w:sz w:val="24"/>
          <w:szCs w:val="24"/>
        </w:rPr>
      </w:pPr>
      <w:r w:rsidRPr="001A2E9E">
        <w:rPr>
          <w:rFonts w:ascii="Garamond" w:hAnsi="Garamond"/>
          <w:sz w:val="32"/>
          <w:szCs w:val="32"/>
        </w:rPr>
        <w:t xml:space="preserve">□ </w:t>
      </w:r>
      <w:r w:rsidR="002C36EF" w:rsidRPr="001A2E9E">
        <w:rPr>
          <w:rFonts w:ascii="Garamond" w:hAnsi="Garamond"/>
          <w:sz w:val="24"/>
          <w:szCs w:val="24"/>
        </w:rPr>
        <w:t>Je souhaite réserver un déjeuner le midi (non pris en charge par la 3SLF)</w:t>
      </w:r>
    </w:p>
    <w:p w:rsidR="005C4FDF" w:rsidRDefault="005C4FDF">
      <w:pPr>
        <w:spacing w:after="0" w:line="240" w:lineRule="auto"/>
        <w:rPr>
          <w:rFonts w:ascii="Garamond" w:hAnsi="Garamond"/>
          <w:b/>
          <w:sz w:val="24"/>
          <w:szCs w:val="24"/>
        </w:rPr>
      </w:pPr>
    </w:p>
    <w:p w:rsidR="005C4FDF" w:rsidRDefault="005C4FDF">
      <w:pPr>
        <w:spacing w:after="0" w:line="240" w:lineRule="auto"/>
        <w:rPr>
          <w:rFonts w:ascii="Garamond" w:hAnsi="Garamond"/>
          <w:b/>
          <w:sz w:val="24"/>
          <w:szCs w:val="24"/>
        </w:rPr>
      </w:pPr>
    </w:p>
    <w:p w:rsidR="005C4FDF" w:rsidRDefault="005C4FDF">
      <w:pPr>
        <w:spacing w:after="0" w:line="240" w:lineRule="auto"/>
        <w:rPr>
          <w:rFonts w:ascii="Garamond" w:hAnsi="Garamond"/>
          <w:b/>
          <w:sz w:val="24"/>
          <w:szCs w:val="24"/>
        </w:rPr>
      </w:pPr>
    </w:p>
    <w:p w:rsidR="005C4FDF" w:rsidRDefault="005C4FDF">
      <w:pPr>
        <w:spacing w:after="0" w:line="240" w:lineRule="auto"/>
        <w:rPr>
          <w:rFonts w:ascii="Garamond" w:hAnsi="Garamond"/>
          <w:b/>
          <w:sz w:val="24"/>
          <w:szCs w:val="24"/>
        </w:rPr>
      </w:pPr>
      <w:r>
        <w:rPr>
          <w:rFonts w:ascii="Garamond" w:hAnsi="Garamond"/>
          <w:b/>
          <w:sz w:val="24"/>
          <w:szCs w:val="24"/>
        </w:rPr>
        <w:t xml:space="preserve">Formulaire à retourner à </w:t>
      </w:r>
      <w:hyperlink r:id="rId10" w:history="1">
        <w:r w:rsidRPr="00451971">
          <w:rPr>
            <w:rStyle w:val="Lienhypertexte"/>
            <w:rFonts w:ascii="Garamond" w:hAnsi="Garamond"/>
            <w:b/>
            <w:sz w:val="24"/>
            <w:szCs w:val="24"/>
          </w:rPr>
          <w:t>secretaire@3slf.fr</w:t>
        </w:r>
      </w:hyperlink>
      <w:r>
        <w:rPr>
          <w:rFonts w:ascii="Garamond" w:hAnsi="Garamond"/>
          <w:b/>
          <w:sz w:val="24"/>
          <w:szCs w:val="24"/>
        </w:rPr>
        <w:t xml:space="preserve"> avant le 16 mai 2014</w:t>
      </w:r>
    </w:p>
    <w:p w:rsidR="008E5905" w:rsidRPr="002C36EF" w:rsidRDefault="008E5905">
      <w:pPr>
        <w:spacing w:after="0" w:line="240" w:lineRule="auto"/>
        <w:rPr>
          <w:rFonts w:ascii="Garamond" w:hAnsi="Garamond"/>
          <w:b/>
          <w:sz w:val="24"/>
          <w:szCs w:val="24"/>
        </w:rPr>
      </w:pPr>
      <w:r w:rsidRPr="002C36EF">
        <w:rPr>
          <w:rFonts w:ascii="Garamond" w:hAnsi="Garamond"/>
          <w:b/>
          <w:sz w:val="24"/>
          <w:szCs w:val="24"/>
        </w:rPr>
        <w:br w:type="page"/>
      </w:r>
    </w:p>
    <w:p w:rsidR="008E5905" w:rsidRDefault="008E5905">
      <w:pPr>
        <w:spacing w:after="0" w:line="240" w:lineRule="auto"/>
        <w:rPr>
          <w:rFonts w:ascii="Garamond" w:hAnsi="Garamond"/>
          <w:b/>
          <w:sz w:val="24"/>
          <w:szCs w:val="24"/>
        </w:rPr>
      </w:pPr>
      <w:r w:rsidRPr="00A268D8">
        <w:rPr>
          <w:rFonts w:ascii="Garamond" w:hAnsi="Garamond"/>
          <w:b/>
          <w:sz w:val="24"/>
          <w:szCs w:val="24"/>
        </w:rPr>
        <w:lastRenderedPageBreak/>
        <w:t>7.</w:t>
      </w:r>
      <w:r w:rsidR="00222943">
        <w:rPr>
          <w:rFonts w:ascii="Garamond" w:hAnsi="Garamond"/>
          <w:b/>
          <w:sz w:val="24"/>
          <w:szCs w:val="24"/>
        </w:rPr>
        <w:t>2</w:t>
      </w:r>
      <w:r>
        <w:rPr>
          <w:rFonts w:ascii="Garamond" w:hAnsi="Garamond"/>
          <w:b/>
          <w:sz w:val="24"/>
          <w:szCs w:val="24"/>
        </w:rPr>
        <w:t xml:space="preserve"> Statuts réformés au 1 juin 2013 </w:t>
      </w:r>
    </w:p>
    <w:p w:rsidR="008E5905" w:rsidRDefault="008E5905">
      <w:pPr>
        <w:spacing w:after="0" w:line="240" w:lineRule="auto"/>
        <w:rPr>
          <w:rFonts w:ascii="Garamond" w:hAnsi="Garamond"/>
          <w:b/>
          <w:sz w:val="24"/>
          <w:szCs w:val="24"/>
        </w:rPr>
      </w:pPr>
    </w:p>
    <w:p w:rsidR="008E5905" w:rsidRPr="00033343" w:rsidRDefault="008E5905">
      <w:pPr>
        <w:spacing w:line="360" w:lineRule="auto"/>
        <w:jc w:val="center"/>
        <w:rPr>
          <w:b/>
          <w:bCs/>
          <w:sz w:val="32"/>
          <w:szCs w:val="32"/>
        </w:rPr>
      </w:pPr>
      <w:r w:rsidRPr="00033343">
        <w:rPr>
          <w:b/>
          <w:bCs/>
          <w:sz w:val="32"/>
          <w:szCs w:val="32"/>
        </w:rPr>
        <w:t>Les statuts</w:t>
      </w:r>
    </w:p>
    <w:p w:rsidR="008E5905" w:rsidRDefault="008E5905" w:rsidP="008E5905">
      <w:pPr>
        <w:spacing w:line="360" w:lineRule="auto"/>
        <w:jc w:val="both"/>
      </w:pPr>
      <w:r w:rsidRPr="00033343">
        <w:rPr>
          <w:b/>
          <w:bCs/>
        </w:rPr>
        <w:t>Article Premier</w:t>
      </w:r>
      <w:r>
        <w:t xml:space="preserve"> : </w:t>
      </w:r>
    </w:p>
    <w:p w:rsidR="008E5905" w:rsidRDefault="008E5905" w:rsidP="008E5905">
      <w:pPr>
        <w:spacing w:line="360" w:lineRule="auto"/>
        <w:jc w:val="both"/>
      </w:pPr>
      <w:r>
        <w:t>Il est fondé entre les adhérents aux présents statuts une association régie par la loi du 1</w:t>
      </w:r>
      <w:r w:rsidRPr="00F22CC7">
        <w:rPr>
          <w:vertAlign w:val="superscript"/>
        </w:rPr>
        <w:t>er</w:t>
      </w:r>
      <w:r>
        <w:t xml:space="preserve"> juillet 1901 et le décret du 16 août 1901, ayant pour titre :</w:t>
      </w:r>
    </w:p>
    <w:p w:rsidR="008E5905" w:rsidRPr="00033343" w:rsidRDefault="008E5905" w:rsidP="008E5905">
      <w:pPr>
        <w:spacing w:line="360" w:lineRule="auto"/>
        <w:jc w:val="center"/>
        <w:rPr>
          <w:b/>
          <w:bCs/>
        </w:rPr>
      </w:pPr>
      <w:r w:rsidRPr="00033343">
        <w:rPr>
          <w:b/>
          <w:bCs/>
        </w:rPr>
        <w:t>Société de sociologie du sport de langue française (3SLF)</w:t>
      </w:r>
    </w:p>
    <w:p w:rsidR="008E5905" w:rsidRDefault="008E5905" w:rsidP="008E5905">
      <w:pPr>
        <w:spacing w:line="360" w:lineRule="auto"/>
        <w:jc w:val="both"/>
      </w:pPr>
      <w:r w:rsidRPr="00033343">
        <w:rPr>
          <w:b/>
          <w:bCs/>
        </w:rPr>
        <w:t>Article 2</w:t>
      </w:r>
      <w:r>
        <w:t xml:space="preserve"> : Missions </w:t>
      </w:r>
    </w:p>
    <w:p w:rsidR="008E5905" w:rsidRDefault="008E5905" w:rsidP="008E5905">
      <w:pPr>
        <w:spacing w:line="360" w:lineRule="auto"/>
        <w:jc w:val="both"/>
      </w:pPr>
      <w:r>
        <w:t xml:space="preserve">Cette association a pour but d'aider et de promouvoir les connaissances développées en  sociologie du sport et dans les disciplines connexes, notamment par l'organisation ou le  soutien à l'organisation de manifestations scientifiques et à l'édition de documents. En outre, la société se propose de représenter les chercheurs de ces domaines auprès des instances  scientifiques nationales et internationales. </w:t>
      </w:r>
    </w:p>
    <w:p w:rsidR="008E5905" w:rsidRDefault="008E5905" w:rsidP="008E5905">
      <w:pPr>
        <w:spacing w:line="360" w:lineRule="auto"/>
        <w:jc w:val="both"/>
      </w:pPr>
      <w:r w:rsidRPr="00033343">
        <w:rPr>
          <w:b/>
          <w:bCs/>
        </w:rPr>
        <w:t>Article 3</w:t>
      </w:r>
      <w:r>
        <w:t xml:space="preserve"> : Siège social </w:t>
      </w:r>
    </w:p>
    <w:p w:rsidR="008E5905" w:rsidRDefault="008E5905" w:rsidP="008E5905">
      <w:pPr>
        <w:spacing w:line="360" w:lineRule="auto"/>
        <w:jc w:val="both"/>
      </w:pPr>
      <w:r>
        <w:t xml:space="preserve">Le siège social de l'association est fixé à : </w:t>
      </w:r>
    </w:p>
    <w:p w:rsidR="008E5905" w:rsidRDefault="008E5905" w:rsidP="008E5905">
      <w:pPr>
        <w:spacing w:line="360" w:lineRule="auto"/>
        <w:jc w:val="both"/>
      </w:pPr>
      <w:r>
        <w:t xml:space="preserve">Il pourra être transféré sur simple décision du conseil d'administration. La ratification par l'assemblée générale sera nécessaire. </w:t>
      </w:r>
    </w:p>
    <w:p w:rsidR="008E5905" w:rsidRDefault="008E5905" w:rsidP="008E5905">
      <w:pPr>
        <w:spacing w:line="360" w:lineRule="auto"/>
        <w:jc w:val="both"/>
      </w:pPr>
      <w:r w:rsidRPr="00033343">
        <w:rPr>
          <w:b/>
          <w:bCs/>
        </w:rPr>
        <w:t>Article 4</w:t>
      </w:r>
      <w:r>
        <w:t xml:space="preserve"> : Durée </w:t>
      </w:r>
    </w:p>
    <w:p w:rsidR="008E5905" w:rsidRDefault="008E5905" w:rsidP="008E5905">
      <w:pPr>
        <w:spacing w:line="360" w:lineRule="auto"/>
        <w:jc w:val="both"/>
      </w:pPr>
      <w:r>
        <w:t xml:space="preserve">La durée de l'association est illimitée. </w:t>
      </w:r>
    </w:p>
    <w:p w:rsidR="008E5905" w:rsidRDefault="008E5905" w:rsidP="008E5905">
      <w:pPr>
        <w:spacing w:line="360" w:lineRule="auto"/>
        <w:jc w:val="both"/>
      </w:pPr>
      <w:r w:rsidRPr="00033343">
        <w:rPr>
          <w:b/>
          <w:bCs/>
        </w:rPr>
        <w:t>Article 5</w:t>
      </w:r>
      <w:r>
        <w:t xml:space="preserve"> : </w:t>
      </w:r>
    </w:p>
    <w:p w:rsidR="008E5905" w:rsidRDefault="008E5905" w:rsidP="00DE235A">
      <w:pPr>
        <w:spacing w:after="0" w:line="360" w:lineRule="auto"/>
        <w:jc w:val="both"/>
      </w:pPr>
      <w:r>
        <w:t xml:space="preserve">L'association se compose de : </w:t>
      </w:r>
    </w:p>
    <w:p w:rsidR="008E5905" w:rsidRDefault="008E5905" w:rsidP="00DE235A">
      <w:pPr>
        <w:spacing w:after="0" w:line="360" w:lineRule="auto"/>
        <w:jc w:val="both"/>
      </w:pPr>
      <w:r>
        <w:t xml:space="preserve">-a) Membres actifs </w:t>
      </w:r>
    </w:p>
    <w:p w:rsidR="008E5905" w:rsidRDefault="008E5905" w:rsidP="00DE235A">
      <w:pPr>
        <w:spacing w:after="0" w:line="360" w:lineRule="auto"/>
        <w:jc w:val="both"/>
      </w:pPr>
      <w:r>
        <w:t xml:space="preserve">-b) Membres bienfaiteurs </w:t>
      </w:r>
    </w:p>
    <w:p w:rsidR="008E5905" w:rsidRDefault="008E5905" w:rsidP="00DE235A">
      <w:pPr>
        <w:spacing w:after="0" w:line="360" w:lineRule="auto"/>
        <w:jc w:val="both"/>
      </w:pPr>
      <w:r>
        <w:t xml:space="preserve">-c) En outre, le CA de l'association peut désigner des membres d'honneur. </w:t>
      </w:r>
    </w:p>
    <w:p w:rsidR="003F1B75" w:rsidRDefault="003F1B75" w:rsidP="008E5905">
      <w:pPr>
        <w:spacing w:line="360" w:lineRule="auto"/>
        <w:jc w:val="both"/>
        <w:rPr>
          <w:b/>
          <w:bCs/>
        </w:rPr>
      </w:pPr>
    </w:p>
    <w:p w:rsidR="008E5905" w:rsidRDefault="008E5905" w:rsidP="008E5905">
      <w:pPr>
        <w:spacing w:line="360" w:lineRule="auto"/>
        <w:jc w:val="both"/>
      </w:pPr>
      <w:r w:rsidRPr="00033343">
        <w:rPr>
          <w:b/>
          <w:bCs/>
        </w:rPr>
        <w:t>Article 6</w:t>
      </w:r>
      <w:r>
        <w:t xml:space="preserve"> : Admission </w:t>
      </w:r>
    </w:p>
    <w:p w:rsidR="008E5905" w:rsidRDefault="008E5905" w:rsidP="008E5905">
      <w:pPr>
        <w:spacing w:line="360" w:lineRule="auto"/>
        <w:jc w:val="both"/>
      </w:pPr>
      <w:r>
        <w:t>Pour devenir adhérent, il faut être ou avoir été enseignant, chercheur, ingénieur de recherche statutaires ou étudiant dans une formation doctorale relevant des domaines prévus par l'article 2.</w:t>
      </w:r>
    </w:p>
    <w:p w:rsidR="008E5905" w:rsidRDefault="008E5905" w:rsidP="008E5905">
      <w:pPr>
        <w:spacing w:line="360" w:lineRule="auto"/>
        <w:jc w:val="both"/>
      </w:pPr>
      <w:r>
        <w:lastRenderedPageBreak/>
        <w:t xml:space="preserve">L'adhésion est agréée par le Conseil d'Administration qui statue, lors de chacune de ses réunions, sur les demandes d'admission présentées. </w:t>
      </w:r>
    </w:p>
    <w:p w:rsidR="008E5905" w:rsidRDefault="008E5905" w:rsidP="008E5905">
      <w:pPr>
        <w:spacing w:line="360" w:lineRule="auto"/>
        <w:jc w:val="both"/>
      </w:pPr>
      <w:r w:rsidRPr="00033343">
        <w:rPr>
          <w:b/>
          <w:bCs/>
        </w:rPr>
        <w:t>Article 7</w:t>
      </w:r>
      <w:r>
        <w:t xml:space="preserve"> : Membres </w:t>
      </w:r>
    </w:p>
    <w:p w:rsidR="008E5905" w:rsidRDefault="008E5905" w:rsidP="008E5905">
      <w:pPr>
        <w:spacing w:line="360" w:lineRule="auto"/>
        <w:jc w:val="both"/>
      </w:pPr>
      <w:r>
        <w:t xml:space="preserve">Sont membres d'honneur, ceux qui ont rendu des services signalés à l'association ; ils sont dispensés de cotisations. </w:t>
      </w:r>
    </w:p>
    <w:p w:rsidR="008E5905" w:rsidRDefault="008E5905" w:rsidP="008E5905">
      <w:pPr>
        <w:spacing w:line="360" w:lineRule="auto"/>
        <w:jc w:val="both"/>
      </w:pPr>
      <w:r>
        <w:t xml:space="preserve">Sont membres bienfaiteurs, les adhérents qui versent un droit d'entrée de 60 Euros ou plus en  sus de leur cotisation annuelle dont le montant est fixé chaque année par l'assemblée générale. </w:t>
      </w:r>
    </w:p>
    <w:p w:rsidR="008E5905" w:rsidRDefault="008E5905" w:rsidP="008E5905">
      <w:pPr>
        <w:spacing w:line="360" w:lineRule="auto"/>
        <w:jc w:val="both"/>
      </w:pPr>
      <w:r>
        <w:t xml:space="preserve">Sont membres actifs ceux qui ont versé la cotisation annuelle. </w:t>
      </w:r>
    </w:p>
    <w:p w:rsidR="008E5905" w:rsidRDefault="008E5905" w:rsidP="008E5905">
      <w:pPr>
        <w:spacing w:line="360" w:lineRule="auto"/>
        <w:jc w:val="both"/>
      </w:pPr>
      <w:r w:rsidRPr="00033343">
        <w:rPr>
          <w:b/>
          <w:bCs/>
        </w:rPr>
        <w:t>Article 8</w:t>
      </w:r>
      <w:r>
        <w:t xml:space="preserve"> : Radiations </w:t>
      </w:r>
    </w:p>
    <w:p w:rsidR="008E5905" w:rsidRDefault="008E5905" w:rsidP="00DE235A">
      <w:pPr>
        <w:spacing w:after="0" w:line="360" w:lineRule="auto"/>
        <w:jc w:val="both"/>
      </w:pPr>
      <w:r>
        <w:t xml:space="preserve">La qualité de membre se perd par : </w:t>
      </w:r>
    </w:p>
    <w:p w:rsidR="008E5905" w:rsidRDefault="008E5905" w:rsidP="00DE235A">
      <w:pPr>
        <w:spacing w:after="0" w:line="360" w:lineRule="auto"/>
        <w:jc w:val="both"/>
      </w:pPr>
      <w:r>
        <w:t xml:space="preserve">-a) la démission </w:t>
      </w:r>
    </w:p>
    <w:p w:rsidR="008E5905" w:rsidRDefault="008E5905" w:rsidP="00DE235A">
      <w:pPr>
        <w:spacing w:after="0" w:line="360" w:lineRule="auto"/>
        <w:jc w:val="both"/>
      </w:pPr>
      <w:r>
        <w:t xml:space="preserve">-b) le décès </w:t>
      </w:r>
    </w:p>
    <w:p w:rsidR="008E5905" w:rsidRDefault="008E5905" w:rsidP="00DE235A">
      <w:pPr>
        <w:spacing w:after="0" w:line="360" w:lineRule="auto"/>
        <w:jc w:val="both"/>
      </w:pPr>
      <w:r>
        <w:t xml:space="preserve">-c) la radiation prononcée par le conseil d'administration pour un non-paiement de la cotisation ou pour motif grave, l'intéressé ayant été invité à se présenter devant le bureau pour fournir des explications. </w:t>
      </w:r>
    </w:p>
    <w:p w:rsidR="003F1B75" w:rsidRDefault="003F1B75" w:rsidP="008E5905">
      <w:pPr>
        <w:spacing w:line="360" w:lineRule="auto"/>
        <w:jc w:val="both"/>
        <w:rPr>
          <w:b/>
          <w:bCs/>
        </w:rPr>
      </w:pPr>
    </w:p>
    <w:p w:rsidR="008E5905" w:rsidRDefault="008E5905" w:rsidP="008E5905">
      <w:pPr>
        <w:spacing w:line="360" w:lineRule="auto"/>
        <w:jc w:val="both"/>
      </w:pPr>
      <w:r w:rsidRPr="00033343">
        <w:rPr>
          <w:b/>
          <w:bCs/>
        </w:rPr>
        <w:t>Article 9</w:t>
      </w:r>
      <w:r>
        <w:t xml:space="preserve"> : Ressources </w:t>
      </w:r>
    </w:p>
    <w:p w:rsidR="008E5905" w:rsidRDefault="008E5905" w:rsidP="00DE235A">
      <w:pPr>
        <w:spacing w:after="0" w:line="360" w:lineRule="auto"/>
        <w:jc w:val="both"/>
      </w:pPr>
      <w:r>
        <w:t xml:space="preserve">Les ressources de l'association comprennent : </w:t>
      </w:r>
    </w:p>
    <w:p w:rsidR="008E5905" w:rsidRDefault="008E5905" w:rsidP="00DE235A">
      <w:pPr>
        <w:spacing w:after="0" w:line="360" w:lineRule="auto"/>
        <w:jc w:val="both"/>
      </w:pPr>
      <w:r>
        <w:t xml:space="preserve">-1° le montant des droits d'entrée et des cotisations </w:t>
      </w:r>
    </w:p>
    <w:p w:rsidR="008E5905" w:rsidRDefault="008E5905" w:rsidP="00DE235A">
      <w:pPr>
        <w:spacing w:after="0" w:line="360" w:lineRule="auto"/>
        <w:jc w:val="both"/>
      </w:pPr>
      <w:r>
        <w:t xml:space="preserve">-2° les subventions de l'Etat, des départements et des communes </w:t>
      </w:r>
    </w:p>
    <w:p w:rsidR="008E5905" w:rsidRDefault="008E5905" w:rsidP="00DE235A">
      <w:pPr>
        <w:spacing w:after="0" w:line="360" w:lineRule="auto"/>
        <w:jc w:val="both"/>
      </w:pPr>
      <w:r>
        <w:t xml:space="preserve">-3° toutes recettes autorisées par la loi. </w:t>
      </w:r>
    </w:p>
    <w:p w:rsidR="003F1B75" w:rsidRDefault="003F1B75" w:rsidP="008E5905">
      <w:pPr>
        <w:spacing w:line="360" w:lineRule="auto"/>
        <w:jc w:val="both"/>
      </w:pPr>
    </w:p>
    <w:p w:rsidR="008E5905" w:rsidRDefault="008E5905" w:rsidP="008E5905">
      <w:pPr>
        <w:spacing w:line="360" w:lineRule="auto"/>
        <w:jc w:val="both"/>
      </w:pPr>
      <w:r w:rsidRPr="00033343">
        <w:rPr>
          <w:b/>
          <w:bCs/>
        </w:rPr>
        <w:t>Article 10</w:t>
      </w:r>
      <w:r>
        <w:t xml:space="preserve"> : Conseil d'administration </w:t>
      </w:r>
    </w:p>
    <w:p w:rsidR="008E5905" w:rsidRDefault="008E5905" w:rsidP="008E5905">
      <w:pPr>
        <w:spacing w:line="360" w:lineRule="auto"/>
        <w:jc w:val="both"/>
      </w:pPr>
      <w:r>
        <w:t xml:space="preserve">L'association est dirigée par un conseil d'au plus 20 membres et d'au moins six membres, élus  pour quatre années par l'assemblée générale. Les membres du conseil sont rééligibles. Toutefois, ils ne peuvent exercer plus de deux mandats successifs. </w:t>
      </w:r>
    </w:p>
    <w:p w:rsidR="008E5905" w:rsidRDefault="008E5905" w:rsidP="008E5905">
      <w:pPr>
        <w:spacing w:line="360" w:lineRule="auto"/>
        <w:jc w:val="both"/>
      </w:pPr>
      <w:r>
        <w:t xml:space="preserve">Le conseil d'administration choisit parmi ses membres, au scrutin secret, un bureau composé de : </w:t>
      </w:r>
    </w:p>
    <w:p w:rsidR="008E5905" w:rsidRDefault="008E5905" w:rsidP="008E5905">
      <w:pPr>
        <w:spacing w:line="360" w:lineRule="auto"/>
        <w:jc w:val="both"/>
      </w:pPr>
      <w:r>
        <w:t xml:space="preserve">-1° un président et, s'il y a lieu, un ou plusieurs vice-présidents, </w:t>
      </w:r>
    </w:p>
    <w:p w:rsidR="008E5905" w:rsidRDefault="008E5905" w:rsidP="008E5905">
      <w:pPr>
        <w:spacing w:line="360" w:lineRule="auto"/>
        <w:jc w:val="both"/>
      </w:pPr>
      <w:r>
        <w:lastRenderedPageBreak/>
        <w:t xml:space="preserve">-2° un secrétaire et, s'il y a lieu, un secrétaire adjoint, </w:t>
      </w:r>
    </w:p>
    <w:p w:rsidR="008E5905" w:rsidRDefault="008E5905" w:rsidP="008E5905">
      <w:pPr>
        <w:spacing w:line="360" w:lineRule="auto"/>
        <w:jc w:val="both"/>
      </w:pPr>
      <w:r>
        <w:t xml:space="preserve">-3° un trésorier et, si besoin est, un trésorier adjoint. </w:t>
      </w:r>
    </w:p>
    <w:p w:rsidR="008E5905" w:rsidRDefault="008E5905" w:rsidP="008E5905">
      <w:pPr>
        <w:spacing w:line="360" w:lineRule="auto"/>
        <w:jc w:val="both"/>
      </w:pPr>
      <w:r>
        <w:t xml:space="preserve">Le conseil étant renouvelé par moitié tous les deux ans, la deuxième année, les membres sortants seront désignés par le sort. </w:t>
      </w:r>
    </w:p>
    <w:p w:rsidR="008E5905" w:rsidRDefault="008E5905" w:rsidP="008E5905">
      <w:pPr>
        <w:spacing w:line="360" w:lineRule="auto"/>
        <w:jc w:val="both"/>
      </w:pPr>
      <w:r>
        <w:t xml:space="preserve">En cas de vacances, le conseil pourvoit provisoirement au remplacement de ses membres. Il est procédé à leur remplacement définitif par la plus prochaine assemblée générale. Les pouvoirs des membres ainsi élus prennent fin à l'époque où devrait normalement expirer le </w:t>
      </w:r>
      <w:r w:rsidR="003F1B75">
        <w:t xml:space="preserve">mandat des membres remplacés. </w:t>
      </w:r>
    </w:p>
    <w:p w:rsidR="008E5905" w:rsidRDefault="008E5905" w:rsidP="008E5905">
      <w:pPr>
        <w:spacing w:line="360" w:lineRule="auto"/>
        <w:jc w:val="both"/>
      </w:pPr>
      <w:r w:rsidRPr="00033343">
        <w:rPr>
          <w:b/>
          <w:bCs/>
        </w:rPr>
        <w:t>Article 11</w:t>
      </w:r>
      <w:r>
        <w:t xml:space="preserve"> : Réunion du conseil d'administration </w:t>
      </w:r>
    </w:p>
    <w:p w:rsidR="008E5905" w:rsidRDefault="008E5905" w:rsidP="008E5905">
      <w:pPr>
        <w:spacing w:line="360" w:lineRule="auto"/>
        <w:jc w:val="both"/>
      </w:pPr>
      <w:r>
        <w:t xml:space="preserve">Le conseil d'administration se réunit une fois au moins tous les ans, sur convocation du président, ou sur la demande du quart de ses membres. Le délai est de huit jours francs. </w:t>
      </w:r>
    </w:p>
    <w:p w:rsidR="008E5905" w:rsidRDefault="008E5905" w:rsidP="008E5905">
      <w:pPr>
        <w:spacing w:line="360" w:lineRule="auto"/>
        <w:jc w:val="both"/>
      </w:pPr>
      <w:r>
        <w:t xml:space="preserve">Les décisions sont prises à la majorité des voix : en cas de partage, la voix du président est prépondérante. </w:t>
      </w:r>
    </w:p>
    <w:p w:rsidR="008E5905" w:rsidRDefault="008E5905" w:rsidP="008E5905">
      <w:pPr>
        <w:spacing w:line="360" w:lineRule="auto"/>
        <w:jc w:val="both"/>
      </w:pPr>
      <w:r>
        <w:t xml:space="preserve">Tout membre du conseil qui, sans excuse, n'aura pas assisté à trois réunions consécutives, pourra être considéré comme démissionnaire. </w:t>
      </w:r>
    </w:p>
    <w:p w:rsidR="008E5905" w:rsidRDefault="008E5905" w:rsidP="008E5905">
      <w:pPr>
        <w:spacing w:line="360" w:lineRule="auto"/>
        <w:jc w:val="both"/>
      </w:pPr>
      <w:r>
        <w:t xml:space="preserve">Nul ne peut faire partie du </w:t>
      </w:r>
      <w:r w:rsidR="003F1B75">
        <w:t xml:space="preserve">conseil s'il n'est pas majeur. </w:t>
      </w:r>
    </w:p>
    <w:p w:rsidR="008E5905" w:rsidRDefault="008E5905" w:rsidP="008E5905">
      <w:pPr>
        <w:spacing w:line="360" w:lineRule="auto"/>
        <w:jc w:val="both"/>
      </w:pPr>
      <w:r w:rsidRPr="00033343">
        <w:rPr>
          <w:b/>
          <w:bCs/>
        </w:rPr>
        <w:t>Article 12</w:t>
      </w:r>
      <w:r>
        <w:t xml:space="preserve"> : Attributions du Conseil d'Administration </w:t>
      </w:r>
    </w:p>
    <w:p w:rsidR="008E5905" w:rsidRDefault="008E5905" w:rsidP="008E5905">
      <w:pPr>
        <w:spacing w:line="360" w:lineRule="auto"/>
        <w:jc w:val="both"/>
      </w:pPr>
      <w:r>
        <w:t>Le Conseil d'Administration assure la gestion courante de l'Association. Il prépare les dossiers Le Conseil d'Administration assure la gestion courante de l'Association. Il prépare les dossiers pour l'Assemblée Générale. Il prépare et propose les grandes orientations de l'activité de l'Association. Il décide de la nature du soutien accordé aux manifestations. Il statu</w:t>
      </w:r>
      <w:r w:rsidR="003F1B75">
        <w:t xml:space="preserve">e sur les demandes d'adhésion. </w:t>
      </w:r>
    </w:p>
    <w:p w:rsidR="008E5905" w:rsidRDefault="008E5905" w:rsidP="008E5905">
      <w:pPr>
        <w:spacing w:line="360" w:lineRule="auto"/>
        <w:jc w:val="both"/>
      </w:pPr>
      <w:r w:rsidRPr="00033343">
        <w:rPr>
          <w:b/>
          <w:bCs/>
        </w:rPr>
        <w:t>Article 13</w:t>
      </w:r>
      <w:r>
        <w:t xml:space="preserve"> : Assemblée générale ordinaire </w:t>
      </w:r>
    </w:p>
    <w:p w:rsidR="008E5905" w:rsidRDefault="008E5905" w:rsidP="008E5905">
      <w:pPr>
        <w:spacing w:line="360" w:lineRule="auto"/>
        <w:jc w:val="both"/>
      </w:pPr>
      <w:r>
        <w:t>L'assemblée générale ordinaire comprend tous les membres de l'association à quelque titre qu'ils y soient affiliés.</w:t>
      </w:r>
    </w:p>
    <w:p w:rsidR="008E5905" w:rsidRDefault="008E5905" w:rsidP="008E5905">
      <w:pPr>
        <w:spacing w:line="360" w:lineRule="auto"/>
        <w:jc w:val="both"/>
      </w:pPr>
      <w:r>
        <w:t xml:space="preserve">L'assemblée générale ordinaire se réunit chaque année. Quinze jours au moins avant la date fixée, les membres de l'association sont convoqués par les soins du secrétaire. L'ordre du jour est indiqué sur les convocations. </w:t>
      </w:r>
    </w:p>
    <w:p w:rsidR="008E5905" w:rsidRDefault="008E5905" w:rsidP="008E5905">
      <w:pPr>
        <w:spacing w:line="360" w:lineRule="auto"/>
        <w:jc w:val="both"/>
      </w:pPr>
      <w:r>
        <w:lastRenderedPageBreak/>
        <w:t xml:space="preserve">Le président, assisté des membres du comité, préside l'assemblée et expose la situation morale de l'association. </w:t>
      </w:r>
    </w:p>
    <w:p w:rsidR="008E5905" w:rsidRDefault="008E5905" w:rsidP="008E5905">
      <w:pPr>
        <w:spacing w:line="360" w:lineRule="auto"/>
        <w:jc w:val="both"/>
      </w:pPr>
      <w:r>
        <w:t xml:space="preserve">Le trésorier rend compte de sa gestion et soumet le bilan à l'approbation de l'assemblée. </w:t>
      </w:r>
    </w:p>
    <w:p w:rsidR="008E5905" w:rsidRDefault="008E5905" w:rsidP="008E5905">
      <w:pPr>
        <w:spacing w:line="360" w:lineRule="auto"/>
        <w:jc w:val="both"/>
      </w:pPr>
      <w:r>
        <w:t xml:space="preserve">Il est procédé, après épuisement de l'ordre du jour, au remplacement, au scrutin secret, des membres du conseil sortants. </w:t>
      </w:r>
    </w:p>
    <w:p w:rsidR="008E5905" w:rsidRDefault="008E5905" w:rsidP="008E5905">
      <w:pPr>
        <w:spacing w:line="360" w:lineRule="auto"/>
        <w:jc w:val="both"/>
      </w:pPr>
      <w:r>
        <w:t xml:space="preserve">Ne devront être traitées, lors de l'assemblée générale, que les questions soumises à l'ordre du jour. </w:t>
      </w:r>
    </w:p>
    <w:p w:rsidR="008E5905" w:rsidRDefault="008E5905" w:rsidP="008E5905">
      <w:pPr>
        <w:spacing w:line="360" w:lineRule="auto"/>
        <w:jc w:val="both"/>
      </w:pPr>
      <w:r>
        <w:t xml:space="preserve">Si le quorum n'est pas atteint, une nouvelle assemblée générale est convoquée deux mois plus tard. Les convocations devront parvenir aux membres quinze jours avant la date fixée. </w:t>
      </w:r>
    </w:p>
    <w:p w:rsidR="008E5905" w:rsidRDefault="008E5905" w:rsidP="008E5905">
      <w:pPr>
        <w:spacing w:line="360" w:lineRule="auto"/>
        <w:jc w:val="both"/>
      </w:pPr>
      <w:r w:rsidRPr="00033343">
        <w:rPr>
          <w:b/>
          <w:bCs/>
        </w:rPr>
        <w:t>Article 14</w:t>
      </w:r>
      <w:r>
        <w:t xml:space="preserve"> : Assemblée générale extraordinaire </w:t>
      </w:r>
    </w:p>
    <w:p w:rsidR="008E5905" w:rsidRDefault="008E5905" w:rsidP="008E5905">
      <w:pPr>
        <w:spacing w:line="360" w:lineRule="auto"/>
        <w:jc w:val="both"/>
      </w:pPr>
      <w:r>
        <w:t xml:space="preserve">Si besoin est, ou sur la demande de la moitié plus un des membres inscrits, le président peut convoquer une assemblée générale extraordinaire, suivant les formalités prévues par l'article 13. </w:t>
      </w:r>
    </w:p>
    <w:p w:rsidR="008E5905" w:rsidRDefault="008E5905" w:rsidP="008E5905">
      <w:pPr>
        <w:spacing w:line="360" w:lineRule="auto"/>
        <w:jc w:val="both"/>
      </w:pPr>
      <w:r w:rsidRPr="006B5CA9">
        <w:rPr>
          <w:b/>
          <w:bCs/>
        </w:rPr>
        <w:t>Article 15</w:t>
      </w:r>
      <w:r>
        <w:t xml:space="preserve"> : Majorité et Quorum </w:t>
      </w:r>
    </w:p>
    <w:p w:rsidR="008E5905" w:rsidRDefault="008E5905" w:rsidP="008E5905">
      <w:pPr>
        <w:spacing w:line="360" w:lineRule="auto"/>
        <w:jc w:val="both"/>
      </w:pPr>
      <w:r>
        <w:t>Les délibérations des assemblées générales ordinaires ou extraordinaires sont déclarées valides lorsqu'elles ont été approuvées par la moitié plus une voix des membres présents ou ayant donné :</w:t>
      </w:r>
    </w:p>
    <w:p w:rsidR="008E5905" w:rsidRDefault="008E5905" w:rsidP="008E5905">
      <w:pPr>
        <w:spacing w:line="360" w:lineRule="auto"/>
        <w:jc w:val="both"/>
      </w:pPr>
      <w:r>
        <w:t>- une procuration écrite et signée à l'un de ces derniers</w:t>
      </w:r>
    </w:p>
    <w:p w:rsidR="008E5905" w:rsidRDefault="008E5905" w:rsidP="008E5905">
      <w:pPr>
        <w:spacing w:line="360" w:lineRule="auto"/>
        <w:jc w:val="both"/>
      </w:pPr>
      <w:r>
        <w:t>ou</w:t>
      </w:r>
    </w:p>
    <w:p w:rsidR="008E5905" w:rsidRDefault="008E5905" w:rsidP="008E5905">
      <w:pPr>
        <w:spacing w:line="360" w:lineRule="auto"/>
        <w:jc w:val="both"/>
      </w:pPr>
      <w:r>
        <w:t>- une procuration transmise par courrier électronique adressé à son porteur sous réserve de l’envoi simultané d’une copie au président ou à la présidente de la société.</w:t>
      </w:r>
    </w:p>
    <w:p w:rsidR="008E5905" w:rsidRDefault="008E5905" w:rsidP="008E5905">
      <w:pPr>
        <w:spacing w:line="360" w:lineRule="auto"/>
        <w:jc w:val="both"/>
      </w:pPr>
      <w:r>
        <w:t>Le quorum nécessaire pour que l'assemblée puisse avoir lieu est constitué par le tiers des membres de l'association. Un membre peut déten</w:t>
      </w:r>
      <w:r w:rsidR="003F1B75">
        <w:t xml:space="preserve">ir une procuration au maximum. </w:t>
      </w:r>
    </w:p>
    <w:p w:rsidR="008E5905" w:rsidRDefault="008E5905" w:rsidP="008E5905">
      <w:pPr>
        <w:spacing w:line="360" w:lineRule="auto"/>
        <w:jc w:val="both"/>
      </w:pPr>
      <w:r w:rsidRPr="006B5CA9">
        <w:rPr>
          <w:b/>
          <w:bCs/>
        </w:rPr>
        <w:t>Article 16</w:t>
      </w:r>
      <w:r>
        <w:t xml:space="preserve"> : Dissolution </w:t>
      </w:r>
    </w:p>
    <w:p w:rsidR="008E5905" w:rsidRDefault="008E5905" w:rsidP="008E5905">
      <w:pPr>
        <w:spacing w:line="360" w:lineRule="auto"/>
        <w:jc w:val="both"/>
      </w:pPr>
      <w:r>
        <w:t>En cas de dissolution prononcée par les deux tiers au moins des membres présents à l'assemblée générale, un ou plusieurs liquidateurs sont nommés par celle-ci et l'actif, s'il y a lieu, est dévolu conformément à l'article 9 de la loi du 1er juillet 1901</w:t>
      </w:r>
      <w:r w:rsidR="003F1B75">
        <w:t xml:space="preserve"> et au décret du 16 août 1901. </w:t>
      </w:r>
    </w:p>
    <w:p w:rsidR="008E5905" w:rsidRDefault="008E5905" w:rsidP="008E5905">
      <w:pPr>
        <w:spacing w:line="360" w:lineRule="auto"/>
        <w:jc w:val="both"/>
      </w:pPr>
      <w:r w:rsidRPr="006B5CA9">
        <w:rPr>
          <w:b/>
          <w:bCs/>
        </w:rPr>
        <w:t>Article 17</w:t>
      </w:r>
      <w:r>
        <w:t xml:space="preserve"> : Comptes de la société</w:t>
      </w:r>
    </w:p>
    <w:p w:rsidR="008E5905" w:rsidRDefault="008E5905" w:rsidP="008E5905">
      <w:pPr>
        <w:spacing w:line="360" w:lineRule="auto"/>
        <w:jc w:val="both"/>
      </w:pPr>
      <w:r>
        <w:t xml:space="preserve">Un compte courant postal ou un compte bancaire sera ouvert au nom de l'association. Le </w:t>
      </w:r>
    </w:p>
    <w:p w:rsidR="008E5905" w:rsidRDefault="008E5905" w:rsidP="008E5905">
      <w:pPr>
        <w:spacing w:line="360" w:lineRule="auto"/>
        <w:jc w:val="both"/>
      </w:pPr>
      <w:r>
        <w:lastRenderedPageBreak/>
        <w:t>Président et le Trésorier sont hab</w:t>
      </w:r>
      <w:r w:rsidR="003F1B75">
        <w:t xml:space="preserve">ilités à le faire fonctionner. </w:t>
      </w:r>
    </w:p>
    <w:p w:rsidR="008E5905" w:rsidRDefault="008E5905" w:rsidP="008E5905">
      <w:pPr>
        <w:spacing w:line="360" w:lineRule="auto"/>
        <w:jc w:val="both"/>
      </w:pPr>
      <w:r w:rsidRPr="006B5CA9">
        <w:rPr>
          <w:b/>
          <w:bCs/>
        </w:rPr>
        <w:t>Article 18</w:t>
      </w:r>
      <w:r>
        <w:t xml:space="preserve"> : Membres fondateurs </w:t>
      </w:r>
    </w:p>
    <w:p w:rsidR="008E5905" w:rsidRDefault="008E5905" w:rsidP="008E5905">
      <w:pPr>
        <w:spacing w:line="360" w:lineRule="auto"/>
        <w:jc w:val="both"/>
      </w:pPr>
      <w:r>
        <w:t>La société de sociologie du sport de langue française a été créée en juin 2001 par une assemblée générale composée des 31 personnes suivantes qui en sont les membres fondateurs :</w:t>
      </w:r>
    </w:p>
    <w:p w:rsidR="008E5905" w:rsidRDefault="008E5905" w:rsidP="008E5905">
      <w:pPr>
        <w:spacing w:after="0" w:line="360" w:lineRule="auto"/>
        <w:jc w:val="both"/>
        <w:rPr>
          <w:sz w:val="21"/>
          <w:szCs w:val="21"/>
        </w:rPr>
        <w:sectPr w:rsidR="008E5905" w:rsidSect="00B01A9B">
          <w:headerReference w:type="default" r:id="rId11"/>
          <w:footerReference w:type="default" r:id="rId12"/>
          <w:pgSz w:w="11906" w:h="16838"/>
          <w:pgMar w:top="1417" w:right="1417" w:bottom="1417" w:left="1417" w:header="708" w:footer="708" w:gutter="0"/>
          <w:cols w:space="708"/>
          <w:docGrid w:linePitch="360"/>
        </w:sectPr>
      </w:pPr>
    </w:p>
    <w:p w:rsidR="008E5905" w:rsidRPr="008E5905" w:rsidRDefault="008E5905" w:rsidP="00DE235A">
      <w:pPr>
        <w:spacing w:after="0" w:line="360" w:lineRule="auto"/>
        <w:jc w:val="both"/>
        <w:rPr>
          <w:sz w:val="21"/>
          <w:szCs w:val="21"/>
        </w:rPr>
      </w:pPr>
      <w:proofErr w:type="spellStart"/>
      <w:r w:rsidRPr="008E5905">
        <w:rPr>
          <w:sz w:val="21"/>
          <w:szCs w:val="21"/>
        </w:rPr>
        <w:lastRenderedPageBreak/>
        <w:t>Aubel</w:t>
      </w:r>
      <w:proofErr w:type="spellEnd"/>
      <w:r w:rsidRPr="008E5905">
        <w:rPr>
          <w:sz w:val="21"/>
          <w:szCs w:val="21"/>
        </w:rPr>
        <w:t xml:space="preserve"> Olivier</w:t>
      </w:r>
    </w:p>
    <w:p w:rsidR="008E5905" w:rsidRPr="008E5905" w:rsidRDefault="008E5905" w:rsidP="00DE235A">
      <w:pPr>
        <w:spacing w:after="0" w:line="360" w:lineRule="auto"/>
        <w:jc w:val="both"/>
        <w:rPr>
          <w:sz w:val="21"/>
          <w:szCs w:val="21"/>
        </w:rPr>
      </w:pPr>
      <w:r w:rsidRPr="008E5905">
        <w:rPr>
          <w:sz w:val="21"/>
          <w:szCs w:val="21"/>
        </w:rPr>
        <w:t>Bancel Nicolas</w:t>
      </w:r>
    </w:p>
    <w:p w:rsidR="008E5905" w:rsidRPr="008E5905" w:rsidRDefault="008E5905" w:rsidP="00DE235A">
      <w:pPr>
        <w:spacing w:after="0" w:line="360" w:lineRule="auto"/>
        <w:jc w:val="both"/>
        <w:rPr>
          <w:sz w:val="21"/>
          <w:szCs w:val="21"/>
        </w:rPr>
      </w:pPr>
      <w:proofErr w:type="spellStart"/>
      <w:r w:rsidRPr="008E5905">
        <w:rPr>
          <w:sz w:val="21"/>
          <w:szCs w:val="21"/>
        </w:rPr>
        <w:t>Biache</w:t>
      </w:r>
      <w:proofErr w:type="spellEnd"/>
      <w:r w:rsidRPr="008E5905">
        <w:rPr>
          <w:sz w:val="21"/>
          <w:szCs w:val="21"/>
        </w:rPr>
        <w:t xml:space="preserve"> </w:t>
      </w:r>
      <w:proofErr w:type="spellStart"/>
      <w:r w:rsidRPr="008E5905">
        <w:rPr>
          <w:sz w:val="21"/>
          <w:szCs w:val="21"/>
        </w:rPr>
        <w:t>Marie-Joseph</w:t>
      </w:r>
      <w:proofErr w:type="spellEnd"/>
    </w:p>
    <w:p w:rsidR="008E5905" w:rsidRPr="008E5905" w:rsidRDefault="008E5905" w:rsidP="00DE235A">
      <w:pPr>
        <w:spacing w:after="0" w:line="360" w:lineRule="auto"/>
        <w:jc w:val="both"/>
        <w:rPr>
          <w:sz w:val="21"/>
          <w:szCs w:val="21"/>
        </w:rPr>
      </w:pPr>
      <w:proofErr w:type="spellStart"/>
      <w:r w:rsidRPr="008E5905">
        <w:rPr>
          <w:sz w:val="21"/>
          <w:szCs w:val="21"/>
        </w:rPr>
        <w:t>Callède</w:t>
      </w:r>
      <w:proofErr w:type="spellEnd"/>
      <w:r w:rsidRPr="008E5905">
        <w:rPr>
          <w:sz w:val="21"/>
          <w:szCs w:val="21"/>
        </w:rPr>
        <w:t xml:space="preserve"> Jean-Paul</w:t>
      </w:r>
    </w:p>
    <w:p w:rsidR="008E5905" w:rsidRPr="008E5905" w:rsidRDefault="008E5905" w:rsidP="00DE235A">
      <w:pPr>
        <w:spacing w:after="0" w:line="360" w:lineRule="auto"/>
        <w:jc w:val="both"/>
        <w:rPr>
          <w:sz w:val="21"/>
          <w:szCs w:val="21"/>
        </w:rPr>
      </w:pPr>
      <w:r w:rsidRPr="008E5905">
        <w:rPr>
          <w:sz w:val="21"/>
          <w:szCs w:val="21"/>
        </w:rPr>
        <w:t>Chevalier Vérène</w:t>
      </w:r>
    </w:p>
    <w:p w:rsidR="008E5905" w:rsidRPr="008E5905" w:rsidRDefault="008E5905" w:rsidP="00DE235A">
      <w:pPr>
        <w:spacing w:after="0" w:line="360" w:lineRule="auto"/>
        <w:jc w:val="both"/>
        <w:rPr>
          <w:sz w:val="21"/>
          <w:szCs w:val="21"/>
        </w:rPr>
      </w:pPr>
      <w:r w:rsidRPr="008E5905">
        <w:rPr>
          <w:sz w:val="21"/>
          <w:szCs w:val="21"/>
        </w:rPr>
        <w:t>Clément Jean-Paul</w:t>
      </w:r>
    </w:p>
    <w:p w:rsidR="008E5905" w:rsidRPr="008E5905" w:rsidRDefault="008E5905" w:rsidP="00DE235A">
      <w:pPr>
        <w:spacing w:after="0" w:line="360" w:lineRule="auto"/>
        <w:jc w:val="both"/>
        <w:rPr>
          <w:sz w:val="21"/>
          <w:szCs w:val="21"/>
        </w:rPr>
      </w:pPr>
      <w:r w:rsidRPr="008E5905">
        <w:rPr>
          <w:sz w:val="21"/>
          <w:szCs w:val="21"/>
        </w:rPr>
        <w:t>Defrance Jacques</w:t>
      </w:r>
    </w:p>
    <w:p w:rsidR="008E5905" w:rsidRPr="008E5905" w:rsidRDefault="008E5905" w:rsidP="00DE235A">
      <w:pPr>
        <w:spacing w:after="0" w:line="360" w:lineRule="auto"/>
        <w:jc w:val="both"/>
        <w:rPr>
          <w:sz w:val="21"/>
          <w:szCs w:val="21"/>
        </w:rPr>
      </w:pPr>
      <w:proofErr w:type="spellStart"/>
      <w:r w:rsidRPr="008E5905">
        <w:rPr>
          <w:sz w:val="21"/>
          <w:szCs w:val="21"/>
        </w:rPr>
        <w:t>Féménias</w:t>
      </w:r>
      <w:proofErr w:type="spellEnd"/>
      <w:r w:rsidRPr="008E5905">
        <w:rPr>
          <w:sz w:val="21"/>
          <w:szCs w:val="21"/>
        </w:rPr>
        <w:t xml:space="preserve"> Damien</w:t>
      </w:r>
    </w:p>
    <w:p w:rsidR="008E5905" w:rsidRPr="008E5905" w:rsidRDefault="008E5905" w:rsidP="00DE235A">
      <w:pPr>
        <w:spacing w:after="0" w:line="360" w:lineRule="auto"/>
        <w:jc w:val="both"/>
        <w:rPr>
          <w:sz w:val="21"/>
          <w:szCs w:val="21"/>
        </w:rPr>
      </w:pPr>
      <w:r w:rsidRPr="008E5905">
        <w:rPr>
          <w:sz w:val="21"/>
          <w:szCs w:val="21"/>
        </w:rPr>
        <w:t>Fleuriel Sébastien</w:t>
      </w:r>
    </w:p>
    <w:p w:rsidR="008E5905" w:rsidRPr="008E5905" w:rsidRDefault="008E5905" w:rsidP="00DE235A">
      <w:pPr>
        <w:spacing w:after="0" w:line="360" w:lineRule="auto"/>
        <w:jc w:val="both"/>
        <w:rPr>
          <w:sz w:val="21"/>
          <w:szCs w:val="21"/>
          <w:lang w:val="en-US"/>
        </w:rPr>
      </w:pPr>
      <w:r w:rsidRPr="008E5905">
        <w:rPr>
          <w:sz w:val="21"/>
          <w:szCs w:val="21"/>
          <w:lang w:val="en-US"/>
        </w:rPr>
        <w:t>Gasparini William</w:t>
      </w:r>
    </w:p>
    <w:p w:rsidR="008E5905" w:rsidRPr="008E5905" w:rsidRDefault="008E5905" w:rsidP="00DE235A">
      <w:pPr>
        <w:spacing w:after="0" w:line="360" w:lineRule="auto"/>
        <w:jc w:val="both"/>
        <w:rPr>
          <w:sz w:val="21"/>
          <w:szCs w:val="21"/>
          <w:lang w:val="en-US"/>
        </w:rPr>
      </w:pPr>
      <w:proofErr w:type="spellStart"/>
      <w:r w:rsidRPr="008E5905">
        <w:rPr>
          <w:sz w:val="21"/>
          <w:szCs w:val="21"/>
          <w:lang w:val="en-US"/>
        </w:rPr>
        <w:t>Griffet</w:t>
      </w:r>
      <w:proofErr w:type="spellEnd"/>
      <w:r w:rsidRPr="008E5905">
        <w:rPr>
          <w:sz w:val="21"/>
          <w:szCs w:val="21"/>
          <w:lang w:val="en-US"/>
        </w:rPr>
        <w:t xml:space="preserve"> Jean </w:t>
      </w:r>
    </w:p>
    <w:p w:rsidR="008E5905" w:rsidRPr="008E5905" w:rsidRDefault="008E5905" w:rsidP="00DE235A">
      <w:pPr>
        <w:spacing w:after="0" w:line="360" w:lineRule="auto"/>
        <w:jc w:val="both"/>
        <w:rPr>
          <w:sz w:val="21"/>
          <w:szCs w:val="21"/>
          <w:lang w:val="en-US"/>
        </w:rPr>
      </w:pPr>
      <w:r w:rsidRPr="008E5905">
        <w:rPr>
          <w:sz w:val="21"/>
          <w:szCs w:val="21"/>
          <w:lang w:val="en-US"/>
        </w:rPr>
        <w:t xml:space="preserve">Hoibian Olivier </w:t>
      </w:r>
    </w:p>
    <w:p w:rsidR="008E5905" w:rsidRPr="008E5905" w:rsidRDefault="008E5905" w:rsidP="00DE235A">
      <w:pPr>
        <w:spacing w:after="0" w:line="360" w:lineRule="auto"/>
        <w:jc w:val="both"/>
        <w:rPr>
          <w:sz w:val="21"/>
          <w:szCs w:val="21"/>
          <w:lang w:val="en-US"/>
        </w:rPr>
      </w:pPr>
      <w:proofErr w:type="spellStart"/>
      <w:r w:rsidRPr="008E5905">
        <w:rPr>
          <w:sz w:val="21"/>
          <w:szCs w:val="21"/>
          <w:lang w:val="en-US"/>
        </w:rPr>
        <w:t>Honta</w:t>
      </w:r>
      <w:proofErr w:type="spellEnd"/>
      <w:r w:rsidRPr="008E5905">
        <w:rPr>
          <w:sz w:val="21"/>
          <w:szCs w:val="21"/>
          <w:lang w:val="en-US"/>
        </w:rPr>
        <w:t xml:space="preserve"> Marina </w:t>
      </w:r>
    </w:p>
    <w:p w:rsidR="008E5905" w:rsidRPr="008E5905" w:rsidRDefault="008E5905" w:rsidP="00DE235A">
      <w:pPr>
        <w:spacing w:after="0" w:line="360" w:lineRule="auto"/>
        <w:jc w:val="both"/>
        <w:rPr>
          <w:sz w:val="21"/>
          <w:szCs w:val="21"/>
        </w:rPr>
      </w:pPr>
      <w:proofErr w:type="spellStart"/>
      <w:r w:rsidRPr="008E5905">
        <w:rPr>
          <w:sz w:val="21"/>
          <w:szCs w:val="21"/>
        </w:rPr>
        <w:t>Jallat</w:t>
      </w:r>
      <w:proofErr w:type="spellEnd"/>
      <w:r w:rsidRPr="008E5905">
        <w:rPr>
          <w:sz w:val="21"/>
          <w:szCs w:val="21"/>
        </w:rPr>
        <w:t xml:space="preserve"> Denis</w:t>
      </w:r>
    </w:p>
    <w:p w:rsidR="008E5905" w:rsidRPr="008E5905" w:rsidRDefault="008E5905" w:rsidP="00DE235A">
      <w:pPr>
        <w:spacing w:after="0" w:line="360" w:lineRule="auto"/>
        <w:jc w:val="both"/>
        <w:rPr>
          <w:sz w:val="21"/>
          <w:szCs w:val="21"/>
        </w:rPr>
      </w:pPr>
      <w:r w:rsidRPr="008E5905">
        <w:rPr>
          <w:sz w:val="21"/>
          <w:szCs w:val="21"/>
        </w:rPr>
        <w:t>Lacroix Gisèle</w:t>
      </w:r>
    </w:p>
    <w:p w:rsidR="008E5905" w:rsidRPr="008E5905" w:rsidRDefault="008E5905" w:rsidP="00DE235A">
      <w:pPr>
        <w:spacing w:after="0" w:line="360" w:lineRule="auto"/>
        <w:jc w:val="both"/>
        <w:rPr>
          <w:sz w:val="21"/>
          <w:szCs w:val="21"/>
        </w:rPr>
      </w:pPr>
      <w:r w:rsidRPr="008E5905">
        <w:rPr>
          <w:sz w:val="21"/>
          <w:szCs w:val="21"/>
        </w:rPr>
        <w:t>Le Roux Nathalie</w:t>
      </w:r>
    </w:p>
    <w:p w:rsidR="008E5905" w:rsidRPr="008E5905" w:rsidRDefault="008E5905" w:rsidP="00DE235A">
      <w:pPr>
        <w:spacing w:after="0" w:line="360" w:lineRule="auto"/>
        <w:jc w:val="both"/>
        <w:rPr>
          <w:sz w:val="21"/>
          <w:szCs w:val="21"/>
        </w:rPr>
      </w:pPr>
      <w:r w:rsidRPr="008E5905">
        <w:rPr>
          <w:sz w:val="21"/>
          <w:szCs w:val="21"/>
        </w:rPr>
        <w:lastRenderedPageBreak/>
        <w:t>Loirand Gildas</w:t>
      </w:r>
    </w:p>
    <w:p w:rsidR="008E5905" w:rsidRPr="008E5905" w:rsidRDefault="008E5905" w:rsidP="00DE235A">
      <w:pPr>
        <w:spacing w:after="0" w:line="360" w:lineRule="auto"/>
        <w:jc w:val="both"/>
        <w:rPr>
          <w:sz w:val="21"/>
          <w:szCs w:val="21"/>
        </w:rPr>
      </w:pPr>
      <w:r w:rsidRPr="008E5905">
        <w:rPr>
          <w:sz w:val="21"/>
          <w:szCs w:val="21"/>
        </w:rPr>
        <w:t>Louveau Catherine</w:t>
      </w:r>
    </w:p>
    <w:p w:rsidR="008E5905" w:rsidRPr="008E5905" w:rsidRDefault="008E5905" w:rsidP="00DE235A">
      <w:pPr>
        <w:spacing w:after="0" w:line="360" w:lineRule="auto"/>
        <w:jc w:val="both"/>
        <w:rPr>
          <w:sz w:val="21"/>
          <w:szCs w:val="21"/>
        </w:rPr>
      </w:pPr>
      <w:proofErr w:type="spellStart"/>
      <w:r w:rsidRPr="008E5905">
        <w:rPr>
          <w:sz w:val="21"/>
          <w:szCs w:val="21"/>
        </w:rPr>
        <w:t>Molaro</w:t>
      </w:r>
      <w:proofErr w:type="spellEnd"/>
      <w:r w:rsidRPr="008E5905">
        <w:rPr>
          <w:sz w:val="21"/>
          <w:szCs w:val="21"/>
        </w:rPr>
        <w:t xml:space="preserve"> Christian</w:t>
      </w:r>
    </w:p>
    <w:p w:rsidR="008E5905" w:rsidRPr="008E5905" w:rsidRDefault="008E5905" w:rsidP="00DE235A">
      <w:pPr>
        <w:spacing w:after="0" w:line="360" w:lineRule="auto"/>
        <w:jc w:val="both"/>
        <w:rPr>
          <w:sz w:val="21"/>
          <w:szCs w:val="21"/>
        </w:rPr>
      </w:pPr>
      <w:r w:rsidRPr="008E5905">
        <w:rPr>
          <w:sz w:val="21"/>
          <w:szCs w:val="21"/>
        </w:rPr>
        <w:t>Morales Yves</w:t>
      </w:r>
    </w:p>
    <w:p w:rsidR="008E5905" w:rsidRPr="008E5905" w:rsidRDefault="008E5905" w:rsidP="00DE235A">
      <w:pPr>
        <w:spacing w:after="0" w:line="360" w:lineRule="auto"/>
        <w:jc w:val="both"/>
        <w:rPr>
          <w:sz w:val="21"/>
          <w:szCs w:val="21"/>
        </w:rPr>
      </w:pPr>
      <w:proofErr w:type="spellStart"/>
      <w:r w:rsidRPr="008E5905">
        <w:rPr>
          <w:sz w:val="21"/>
          <w:szCs w:val="21"/>
        </w:rPr>
        <w:t>Ohl</w:t>
      </w:r>
      <w:proofErr w:type="spellEnd"/>
      <w:r w:rsidRPr="008E5905">
        <w:rPr>
          <w:sz w:val="21"/>
          <w:szCs w:val="21"/>
        </w:rPr>
        <w:t xml:space="preserve"> Fabien</w:t>
      </w:r>
    </w:p>
    <w:p w:rsidR="008E5905" w:rsidRPr="008E5905" w:rsidRDefault="008E5905" w:rsidP="00DE235A">
      <w:pPr>
        <w:spacing w:after="0" w:line="360" w:lineRule="auto"/>
        <w:jc w:val="both"/>
        <w:rPr>
          <w:sz w:val="21"/>
          <w:szCs w:val="21"/>
        </w:rPr>
      </w:pPr>
      <w:r w:rsidRPr="008E5905">
        <w:rPr>
          <w:sz w:val="21"/>
          <w:szCs w:val="21"/>
        </w:rPr>
        <w:t>Passavant Eric</w:t>
      </w:r>
    </w:p>
    <w:p w:rsidR="008E5905" w:rsidRPr="008E5905" w:rsidRDefault="008E5905" w:rsidP="00DE235A">
      <w:pPr>
        <w:spacing w:after="0" w:line="360" w:lineRule="auto"/>
        <w:jc w:val="both"/>
        <w:rPr>
          <w:sz w:val="21"/>
          <w:szCs w:val="21"/>
        </w:rPr>
      </w:pPr>
      <w:proofErr w:type="spellStart"/>
      <w:r w:rsidRPr="008E5905">
        <w:rPr>
          <w:sz w:val="21"/>
          <w:szCs w:val="21"/>
        </w:rPr>
        <w:t>Pégard</w:t>
      </w:r>
      <w:proofErr w:type="spellEnd"/>
      <w:r w:rsidRPr="008E5905">
        <w:rPr>
          <w:sz w:val="21"/>
          <w:szCs w:val="21"/>
        </w:rPr>
        <w:t xml:space="preserve"> Olivier</w:t>
      </w:r>
    </w:p>
    <w:p w:rsidR="008E5905" w:rsidRPr="008E5905" w:rsidRDefault="008E5905" w:rsidP="00DE235A">
      <w:pPr>
        <w:spacing w:after="0" w:line="360" w:lineRule="auto"/>
        <w:jc w:val="both"/>
        <w:rPr>
          <w:sz w:val="21"/>
          <w:szCs w:val="21"/>
        </w:rPr>
      </w:pPr>
      <w:r w:rsidRPr="008E5905">
        <w:rPr>
          <w:sz w:val="21"/>
          <w:szCs w:val="21"/>
        </w:rPr>
        <w:t>Perrin Claire</w:t>
      </w:r>
    </w:p>
    <w:p w:rsidR="008E5905" w:rsidRPr="008E5905" w:rsidRDefault="008E5905" w:rsidP="00DE235A">
      <w:pPr>
        <w:spacing w:after="0" w:line="360" w:lineRule="auto"/>
        <w:jc w:val="both"/>
        <w:rPr>
          <w:sz w:val="21"/>
          <w:szCs w:val="21"/>
        </w:rPr>
      </w:pPr>
      <w:r w:rsidRPr="008E5905">
        <w:rPr>
          <w:sz w:val="21"/>
          <w:szCs w:val="21"/>
        </w:rPr>
        <w:t>Peter Jean-Michel</w:t>
      </w:r>
    </w:p>
    <w:p w:rsidR="008E5905" w:rsidRPr="008E5905" w:rsidRDefault="008E5905" w:rsidP="00DE235A">
      <w:pPr>
        <w:spacing w:after="0" w:line="360" w:lineRule="auto"/>
        <w:jc w:val="both"/>
        <w:rPr>
          <w:sz w:val="21"/>
          <w:szCs w:val="21"/>
        </w:rPr>
      </w:pPr>
      <w:proofErr w:type="spellStart"/>
      <w:r w:rsidRPr="008E5905">
        <w:rPr>
          <w:sz w:val="21"/>
          <w:szCs w:val="21"/>
        </w:rPr>
        <w:t>Pociello</w:t>
      </w:r>
      <w:proofErr w:type="spellEnd"/>
      <w:r w:rsidRPr="008E5905">
        <w:rPr>
          <w:sz w:val="21"/>
          <w:szCs w:val="21"/>
        </w:rPr>
        <w:t xml:space="preserve"> Christian</w:t>
      </w:r>
    </w:p>
    <w:p w:rsidR="008E5905" w:rsidRPr="008E5905" w:rsidRDefault="008E5905" w:rsidP="00DE235A">
      <w:pPr>
        <w:spacing w:after="0" w:line="360" w:lineRule="auto"/>
        <w:jc w:val="both"/>
        <w:rPr>
          <w:sz w:val="21"/>
          <w:szCs w:val="21"/>
        </w:rPr>
      </w:pPr>
      <w:r w:rsidRPr="008E5905">
        <w:rPr>
          <w:sz w:val="21"/>
          <w:szCs w:val="21"/>
        </w:rPr>
        <w:t>Raspaud Michel</w:t>
      </w:r>
    </w:p>
    <w:p w:rsidR="008E5905" w:rsidRPr="008E5905" w:rsidRDefault="008E5905" w:rsidP="00DE235A">
      <w:pPr>
        <w:spacing w:after="0" w:line="360" w:lineRule="auto"/>
        <w:jc w:val="both"/>
        <w:rPr>
          <w:sz w:val="21"/>
          <w:szCs w:val="21"/>
        </w:rPr>
      </w:pPr>
      <w:proofErr w:type="spellStart"/>
      <w:r w:rsidRPr="008E5905">
        <w:rPr>
          <w:sz w:val="21"/>
          <w:szCs w:val="21"/>
        </w:rPr>
        <w:t>Raveneau</w:t>
      </w:r>
      <w:proofErr w:type="spellEnd"/>
      <w:r w:rsidRPr="008E5905">
        <w:rPr>
          <w:sz w:val="21"/>
          <w:szCs w:val="21"/>
        </w:rPr>
        <w:t xml:space="preserve"> Gilles</w:t>
      </w:r>
    </w:p>
    <w:p w:rsidR="008E5905" w:rsidRPr="00DE235A" w:rsidRDefault="008E5905" w:rsidP="00DE235A">
      <w:pPr>
        <w:spacing w:after="0" w:line="360" w:lineRule="auto"/>
        <w:jc w:val="both"/>
        <w:rPr>
          <w:sz w:val="21"/>
          <w:szCs w:val="21"/>
          <w:lang w:val="en-US"/>
        </w:rPr>
      </w:pPr>
      <w:r w:rsidRPr="00DE235A">
        <w:rPr>
          <w:sz w:val="21"/>
          <w:szCs w:val="21"/>
          <w:lang w:val="en-US"/>
        </w:rPr>
        <w:t>Roland Pascal</w:t>
      </w:r>
    </w:p>
    <w:p w:rsidR="008E5905" w:rsidRPr="00DE235A" w:rsidRDefault="008E5905" w:rsidP="00DE235A">
      <w:pPr>
        <w:spacing w:after="0" w:line="360" w:lineRule="auto"/>
        <w:jc w:val="both"/>
        <w:rPr>
          <w:sz w:val="21"/>
          <w:szCs w:val="21"/>
          <w:lang w:val="en-US"/>
        </w:rPr>
      </w:pPr>
      <w:proofErr w:type="spellStart"/>
      <w:r w:rsidRPr="00DE235A">
        <w:rPr>
          <w:sz w:val="21"/>
          <w:szCs w:val="21"/>
          <w:lang w:val="en-US"/>
        </w:rPr>
        <w:t>Sirost</w:t>
      </w:r>
      <w:proofErr w:type="spellEnd"/>
      <w:r w:rsidRPr="00DE235A">
        <w:rPr>
          <w:sz w:val="21"/>
          <w:szCs w:val="21"/>
          <w:lang w:val="en-US"/>
        </w:rPr>
        <w:t xml:space="preserve"> Olivier</w:t>
      </w:r>
    </w:p>
    <w:p w:rsidR="008E5905" w:rsidRPr="00DE235A" w:rsidRDefault="008E5905" w:rsidP="00DE235A">
      <w:pPr>
        <w:spacing w:after="0" w:line="360" w:lineRule="auto"/>
        <w:jc w:val="both"/>
        <w:rPr>
          <w:sz w:val="21"/>
          <w:szCs w:val="21"/>
          <w:lang w:val="en-US"/>
        </w:rPr>
      </w:pPr>
      <w:proofErr w:type="spellStart"/>
      <w:r w:rsidRPr="00DE235A">
        <w:rPr>
          <w:sz w:val="21"/>
          <w:szCs w:val="21"/>
          <w:lang w:val="en-US"/>
        </w:rPr>
        <w:t>Trabal</w:t>
      </w:r>
      <w:proofErr w:type="spellEnd"/>
      <w:r w:rsidRPr="00DE235A">
        <w:rPr>
          <w:sz w:val="21"/>
          <w:szCs w:val="21"/>
          <w:lang w:val="en-US"/>
        </w:rPr>
        <w:t xml:space="preserve"> Patrick</w:t>
      </w:r>
    </w:p>
    <w:p w:rsidR="008E5905" w:rsidRDefault="008E5905" w:rsidP="008E5905">
      <w:pPr>
        <w:spacing w:line="360" w:lineRule="auto"/>
        <w:jc w:val="both"/>
        <w:rPr>
          <w:sz w:val="21"/>
          <w:szCs w:val="21"/>
          <w:lang w:val="en-US"/>
        </w:rPr>
        <w:sectPr w:rsidR="008E5905" w:rsidSect="00DE235A">
          <w:type w:val="continuous"/>
          <w:pgSz w:w="11906" w:h="16838"/>
          <w:pgMar w:top="1417" w:right="1417" w:bottom="1417" w:left="1417" w:header="708" w:footer="708" w:gutter="0"/>
          <w:cols w:num="2" w:space="708"/>
          <w:docGrid w:linePitch="360"/>
        </w:sectPr>
      </w:pPr>
    </w:p>
    <w:p w:rsidR="00544E8C" w:rsidRPr="00DE235A" w:rsidRDefault="00544E8C">
      <w:pPr>
        <w:rPr>
          <w:rFonts w:ascii="Garamond" w:hAnsi="Garamond"/>
          <w:sz w:val="24"/>
          <w:szCs w:val="24"/>
          <w:lang w:val="en-US"/>
        </w:rPr>
      </w:pPr>
    </w:p>
    <w:sectPr w:rsidR="00544E8C" w:rsidRPr="00DE235A" w:rsidSect="008E590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69" w:rsidRDefault="00503269" w:rsidP="00491381">
      <w:pPr>
        <w:spacing w:after="0" w:line="240" w:lineRule="auto"/>
      </w:pPr>
      <w:r>
        <w:separator/>
      </w:r>
    </w:p>
  </w:endnote>
  <w:endnote w:type="continuationSeparator" w:id="0">
    <w:p w:rsidR="00503269" w:rsidRDefault="00503269" w:rsidP="0049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GQETI+TimesNewRomanPSMT">
    <w:altName w:val="Times New Roman 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476706"/>
      <w:docPartObj>
        <w:docPartGallery w:val="Page Numbers (Bottom of Page)"/>
        <w:docPartUnique/>
      </w:docPartObj>
    </w:sdtPr>
    <w:sdtEndPr/>
    <w:sdtContent>
      <w:p w:rsidR="003F1B75" w:rsidRDefault="003F1B75">
        <w:pPr>
          <w:pStyle w:val="Pieddepage"/>
          <w:jc w:val="center"/>
        </w:pPr>
        <w:r>
          <w:fldChar w:fldCharType="begin"/>
        </w:r>
        <w:r>
          <w:instrText>PAGE   \* MERGEFORMAT</w:instrText>
        </w:r>
        <w:r>
          <w:fldChar w:fldCharType="separate"/>
        </w:r>
        <w:r w:rsidR="001A2E9E">
          <w:rPr>
            <w:noProof/>
          </w:rPr>
          <w:t>1</w:t>
        </w:r>
        <w:r>
          <w:fldChar w:fldCharType="end"/>
        </w:r>
      </w:p>
    </w:sdtContent>
  </w:sdt>
  <w:p w:rsidR="003F1B75" w:rsidRDefault="003F1B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69" w:rsidRDefault="00503269" w:rsidP="00491381">
      <w:pPr>
        <w:spacing w:after="0" w:line="240" w:lineRule="auto"/>
      </w:pPr>
      <w:r>
        <w:separator/>
      </w:r>
    </w:p>
  </w:footnote>
  <w:footnote w:type="continuationSeparator" w:id="0">
    <w:p w:rsidR="00503269" w:rsidRDefault="00503269" w:rsidP="00491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81" w:rsidRDefault="00491381">
    <w:pPr>
      <w:pStyle w:val="En-tte"/>
    </w:pPr>
    <w:r>
      <w:rPr>
        <w:noProof/>
        <w:lang w:eastAsia="fr-FR"/>
      </w:rPr>
      <w:drawing>
        <wp:anchor distT="0" distB="0" distL="114300" distR="114300" simplePos="0" relativeHeight="251658240" behindDoc="0" locked="1" layoutInCell="1" allowOverlap="0" wp14:anchorId="056EC0AA" wp14:editId="04E1F9AD">
          <wp:simplePos x="0" y="0"/>
          <wp:positionH relativeFrom="column">
            <wp:posOffset>0</wp:posOffset>
          </wp:positionH>
          <wp:positionV relativeFrom="page">
            <wp:posOffset>0</wp:posOffset>
          </wp:positionV>
          <wp:extent cx="8555990" cy="624840"/>
          <wp:effectExtent l="0" t="0" r="0" b="3810"/>
          <wp:wrapSquare wrapText="bothSides"/>
          <wp:docPr id="1" name="Image 1" descr="En-tête-Lettre-3S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Lettre-3S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5990" cy="624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B35"/>
    <w:multiLevelType w:val="hybridMultilevel"/>
    <w:tmpl w:val="0DC49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B36C9B"/>
    <w:multiLevelType w:val="singleLevel"/>
    <w:tmpl w:val="9F564998"/>
    <w:lvl w:ilvl="0">
      <w:start w:val="10"/>
      <w:numFmt w:val="bullet"/>
      <w:lvlText w:val="-"/>
      <w:lvlJc w:val="left"/>
      <w:pPr>
        <w:tabs>
          <w:tab w:val="num" w:pos="360"/>
        </w:tabs>
        <w:ind w:left="360" w:hanging="360"/>
      </w:pPr>
      <w:rPr>
        <w:rFonts w:ascii="Times New Roman" w:hAnsi="Times New Roman" w:hint="default"/>
      </w:rPr>
    </w:lvl>
  </w:abstractNum>
  <w:abstractNum w:abstractNumId="2">
    <w:nsid w:val="78AB79E6"/>
    <w:multiLevelType w:val="hybridMultilevel"/>
    <w:tmpl w:val="252EB9DA"/>
    <w:lvl w:ilvl="0" w:tplc="035EA0CC">
      <w:start w:val="1"/>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61"/>
    <w:rsid w:val="0001361A"/>
    <w:rsid w:val="00033628"/>
    <w:rsid w:val="0004286B"/>
    <w:rsid w:val="00081DCD"/>
    <w:rsid w:val="000E7450"/>
    <w:rsid w:val="000F2277"/>
    <w:rsid w:val="001A2E9E"/>
    <w:rsid w:val="001D3E6A"/>
    <w:rsid w:val="00222943"/>
    <w:rsid w:val="00267B3C"/>
    <w:rsid w:val="00270A6D"/>
    <w:rsid w:val="002A58D3"/>
    <w:rsid w:val="002C36EF"/>
    <w:rsid w:val="002E7FC4"/>
    <w:rsid w:val="002F6E6E"/>
    <w:rsid w:val="00332022"/>
    <w:rsid w:val="00381733"/>
    <w:rsid w:val="00382916"/>
    <w:rsid w:val="003C4F45"/>
    <w:rsid w:val="003F1B75"/>
    <w:rsid w:val="003F78FD"/>
    <w:rsid w:val="00423282"/>
    <w:rsid w:val="00427844"/>
    <w:rsid w:val="00471131"/>
    <w:rsid w:val="00485DD5"/>
    <w:rsid w:val="00491381"/>
    <w:rsid w:val="00497DF2"/>
    <w:rsid w:val="00503269"/>
    <w:rsid w:val="005379AF"/>
    <w:rsid w:val="00544E8C"/>
    <w:rsid w:val="00574CB2"/>
    <w:rsid w:val="005B10D9"/>
    <w:rsid w:val="005C4FDF"/>
    <w:rsid w:val="005E3288"/>
    <w:rsid w:val="005E5567"/>
    <w:rsid w:val="006A71DD"/>
    <w:rsid w:val="006B7CA2"/>
    <w:rsid w:val="006C4D61"/>
    <w:rsid w:val="006E42CC"/>
    <w:rsid w:val="00706422"/>
    <w:rsid w:val="00737608"/>
    <w:rsid w:val="0074363F"/>
    <w:rsid w:val="00746EF5"/>
    <w:rsid w:val="0077265C"/>
    <w:rsid w:val="00783C95"/>
    <w:rsid w:val="007C6A0F"/>
    <w:rsid w:val="007D1DB3"/>
    <w:rsid w:val="008951E2"/>
    <w:rsid w:val="008E315B"/>
    <w:rsid w:val="008E5905"/>
    <w:rsid w:val="00952B35"/>
    <w:rsid w:val="0097144D"/>
    <w:rsid w:val="00992C9D"/>
    <w:rsid w:val="009B6E87"/>
    <w:rsid w:val="009D5C01"/>
    <w:rsid w:val="00A2140F"/>
    <w:rsid w:val="00A41B15"/>
    <w:rsid w:val="00A679DD"/>
    <w:rsid w:val="00A76564"/>
    <w:rsid w:val="00A80F38"/>
    <w:rsid w:val="00B01A9B"/>
    <w:rsid w:val="00B202D7"/>
    <w:rsid w:val="00B4676E"/>
    <w:rsid w:val="00BA4A19"/>
    <w:rsid w:val="00BA5CF9"/>
    <w:rsid w:val="00C05BB8"/>
    <w:rsid w:val="00C07E92"/>
    <w:rsid w:val="00C25171"/>
    <w:rsid w:val="00C430AC"/>
    <w:rsid w:val="00C44C8E"/>
    <w:rsid w:val="00C815D5"/>
    <w:rsid w:val="00D46615"/>
    <w:rsid w:val="00D85ED9"/>
    <w:rsid w:val="00D8727A"/>
    <w:rsid w:val="00D93A6D"/>
    <w:rsid w:val="00DB55FE"/>
    <w:rsid w:val="00DD09F7"/>
    <w:rsid w:val="00DD3397"/>
    <w:rsid w:val="00DE235A"/>
    <w:rsid w:val="00E0305E"/>
    <w:rsid w:val="00E30E67"/>
    <w:rsid w:val="00EC08DB"/>
    <w:rsid w:val="00F0179A"/>
    <w:rsid w:val="00F12A9C"/>
    <w:rsid w:val="00F535BD"/>
    <w:rsid w:val="00F7113A"/>
    <w:rsid w:val="00F93576"/>
    <w:rsid w:val="00FB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9B"/>
    <w:pPr>
      <w:spacing w:after="200" w:line="276" w:lineRule="auto"/>
    </w:pPr>
    <w:rPr>
      <w:lang w:eastAsia="en-US"/>
    </w:rPr>
  </w:style>
  <w:style w:type="paragraph" w:styleId="Titre3">
    <w:name w:val="heading 3"/>
    <w:basedOn w:val="Normal"/>
    <w:link w:val="Titre3Car"/>
    <w:uiPriority w:val="9"/>
    <w:qFormat/>
    <w:locked/>
    <w:rsid w:val="002C36EF"/>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7265C"/>
    <w:pPr>
      <w:ind w:left="720"/>
      <w:contextualSpacing/>
    </w:pPr>
  </w:style>
  <w:style w:type="character" w:styleId="Lienhypertexte">
    <w:name w:val="Hyperlink"/>
    <w:basedOn w:val="Policepardfaut"/>
    <w:uiPriority w:val="99"/>
    <w:rsid w:val="00033628"/>
    <w:rPr>
      <w:rFonts w:cs="Times New Roman"/>
      <w:color w:val="0000FF"/>
      <w:u w:val="single"/>
    </w:rPr>
  </w:style>
  <w:style w:type="paragraph" w:styleId="Textedebulles">
    <w:name w:val="Balloon Text"/>
    <w:basedOn w:val="Normal"/>
    <w:link w:val="TextedebullesCar"/>
    <w:uiPriority w:val="99"/>
    <w:semiHidden/>
    <w:rsid w:val="00382916"/>
    <w:rPr>
      <w:rFonts w:ascii="Tahoma" w:hAnsi="Tahoma" w:cs="Tahoma"/>
      <w:sz w:val="16"/>
      <w:szCs w:val="16"/>
    </w:rPr>
  </w:style>
  <w:style w:type="character" w:customStyle="1" w:styleId="TextedebullesCar">
    <w:name w:val="Texte de bulles Car"/>
    <w:basedOn w:val="Policepardfaut"/>
    <w:link w:val="Textedebulles"/>
    <w:uiPriority w:val="99"/>
    <w:semiHidden/>
    <w:rsid w:val="00BC1405"/>
    <w:rPr>
      <w:rFonts w:ascii="Times New Roman" w:hAnsi="Times New Roman"/>
      <w:sz w:val="0"/>
      <w:szCs w:val="0"/>
      <w:lang w:eastAsia="en-US"/>
    </w:rPr>
  </w:style>
  <w:style w:type="paragraph" w:styleId="Corpsdetexte3">
    <w:name w:val="Body Text 3"/>
    <w:basedOn w:val="Normal"/>
    <w:link w:val="Corpsdetexte3Car"/>
    <w:uiPriority w:val="99"/>
    <w:rsid w:val="00382916"/>
    <w:pPr>
      <w:spacing w:after="0" w:line="240" w:lineRule="auto"/>
      <w:jc w:val="both"/>
    </w:pPr>
    <w:rPr>
      <w:rFonts w:ascii="Times New Roman" w:eastAsia="Times New Roman" w:hAnsi="Times New Roman"/>
      <w:szCs w:val="24"/>
      <w:lang w:eastAsia="fr-FR"/>
    </w:rPr>
  </w:style>
  <w:style w:type="character" w:customStyle="1" w:styleId="Corpsdetexte3Car">
    <w:name w:val="Corps de texte 3 Car"/>
    <w:basedOn w:val="Policepardfaut"/>
    <w:link w:val="Corpsdetexte3"/>
    <w:uiPriority w:val="99"/>
    <w:semiHidden/>
    <w:rsid w:val="00BC1405"/>
    <w:rPr>
      <w:sz w:val="16"/>
      <w:szCs w:val="16"/>
      <w:lang w:eastAsia="en-US"/>
    </w:rPr>
  </w:style>
  <w:style w:type="character" w:styleId="Marquedecommentaire">
    <w:name w:val="annotation reference"/>
    <w:basedOn w:val="Policepardfaut"/>
    <w:uiPriority w:val="99"/>
    <w:semiHidden/>
    <w:rsid w:val="00DD09F7"/>
    <w:rPr>
      <w:rFonts w:cs="Times New Roman"/>
      <w:sz w:val="16"/>
      <w:szCs w:val="16"/>
    </w:rPr>
  </w:style>
  <w:style w:type="paragraph" w:styleId="Commentaire">
    <w:name w:val="annotation text"/>
    <w:basedOn w:val="Normal"/>
    <w:link w:val="CommentaireCar"/>
    <w:uiPriority w:val="99"/>
    <w:semiHidden/>
    <w:rsid w:val="00DD09F7"/>
    <w:rPr>
      <w:sz w:val="20"/>
      <w:szCs w:val="20"/>
    </w:rPr>
  </w:style>
  <w:style w:type="character" w:customStyle="1" w:styleId="CommentaireCar">
    <w:name w:val="Commentaire Car"/>
    <w:basedOn w:val="Policepardfaut"/>
    <w:link w:val="Commentaire"/>
    <w:uiPriority w:val="99"/>
    <w:semiHidden/>
    <w:rsid w:val="00BC1405"/>
    <w:rPr>
      <w:sz w:val="20"/>
      <w:szCs w:val="20"/>
      <w:lang w:eastAsia="en-US"/>
    </w:rPr>
  </w:style>
  <w:style w:type="paragraph" w:styleId="Objetducommentaire">
    <w:name w:val="annotation subject"/>
    <w:basedOn w:val="Commentaire"/>
    <w:next w:val="Commentaire"/>
    <w:link w:val="ObjetducommentaireCar"/>
    <w:uiPriority w:val="99"/>
    <w:semiHidden/>
    <w:rsid w:val="00DD09F7"/>
    <w:rPr>
      <w:b/>
      <w:bCs/>
    </w:rPr>
  </w:style>
  <w:style w:type="character" w:customStyle="1" w:styleId="ObjetducommentaireCar">
    <w:name w:val="Objet du commentaire Car"/>
    <w:basedOn w:val="CommentaireCar"/>
    <w:link w:val="Objetducommentaire"/>
    <w:uiPriority w:val="99"/>
    <w:semiHidden/>
    <w:rsid w:val="00BC1405"/>
    <w:rPr>
      <w:b/>
      <w:bCs/>
      <w:sz w:val="20"/>
      <w:szCs w:val="20"/>
      <w:lang w:eastAsia="en-US"/>
    </w:rPr>
  </w:style>
  <w:style w:type="paragraph" w:styleId="En-tte">
    <w:name w:val="header"/>
    <w:basedOn w:val="Normal"/>
    <w:link w:val="En-tteCar"/>
    <w:uiPriority w:val="99"/>
    <w:unhideWhenUsed/>
    <w:rsid w:val="00491381"/>
    <w:pPr>
      <w:tabs>
        <w:tab w:val="center" w:pos="4536"/>
        <w:tab w:val="right" w:pos="9072"/>
      </w:tabs>
      <w:spacing w:after="0" w:line="240" w:lineRule="auto"/>
    </w:pPr>
  </w:style>
  <w:style w:type="character" w:customStyle="1" w:styleId="En-tteCar">
    <w:name w:val="En-tête Car"/>
    <w:basedOn w:val="Policepardfaut"/>
    <w:link w:val="En-tte"/>
    <w:uiPriority w:val="99"/>
    <w:rsid w:val="00491381"/>
    <w:rPr>
      <w:lang w:eastAsia="en-US"/>
    </w:rPr>
  </w:style>
  <w:style w:type="paragraph" w:styleId="Pieddepage">
    <w:name w:val="footer"/>
    <w:basedOn w:val="Normal"/>
    <w:link w:val="PieddepageCar"/>
    <w:uiPriority w:val="99"/>
    <w:unhideWhenUsed/>
    <w:rsid w:val="00491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381"/>
    <w:rPr>
      <w:lang w:eastAsia="en-US"/>
    </w:rPr>
  </w:style>
  <w:style w:type="paragraph" w:customStyle="1" w:styleId="Default">
    <w:name w:val="Default"/>
    <w:rsid w:val="008E5905"/>
    <w:pPr>
      <w:widowControl w:val="0"/>
      <w:autoSpaceDE w:val="0"/>
      <w:autoSpaceDN w:val="0"/>
      <w:adjustRightInd w:val="0"/>
    </w:pPr>
    <w:rPr>
      <w:rFonts w:ascii="TGQETI+TimesNewRomanPSMT" w:eastAsia="Times New Roman" w:hAnsi="TGQETI+TimesNewRomanPSMT" w:cs="TGQETI+TimesNewRomanPSMT"/>
      <w:color w:val="000000"/>
      <w:sz w:val="24"/>
      <w:szCs w:val="24"/>
    </w:rPr>
  </w:style>
  <w:style w:type="character" w:customStyle="1" w:styleId="Titre3Car">
    <w:name w:val="Titre 3 Car"/>
    <w:basedOn w:val="Policepardfaut"/>
    <w:link w:val="Titre3"/>
    <w:uiPriority w:val="9"/>
    <w:rsid w:val="002C36EF"/>
    <w:rPr>
      <w:rFonts w:ascii="Times New Roman" w:eastAsia="Times New Roman" w:hAnsi="Times New Roman"/>
      <w:b/>
      <w:bCs/>
      <w:sz w:val="27"/>
      <w:szCs w:val="27"/>
    </w:rPr>
  </w:style>
  <w:style w:type="paragraph" w:styleId="NormalWeb">
    <w:name w:val="Normal (Web)"/>
    <w:basedOn w:val="Normal"/>
    <w:uiPriority w:val="99"/>
    <w:semiHidden/>
    <w:unhideWhenUsed/>
    <w:rsid w:val="002C36EF"/>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locked/>
    <w:rsid w:val="002C36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9B"/>
    <w:pPr>
      <w:spacing w:after="200" w:line="276" w:lineRule="auto"/>
    </w:pPr>
    <w:rPr>
      <w:lang w:eastAsia="en-US"/>
    </w:rPr>
  </w:style>
  <w:style w:type="paragraph" w:styleId="Titre3">
    <w:name w:val="heading 3"/>
    <w:basedOn w:val="Normal"/>
    <w:link w:val="Titre3Car"/>
    <w:uiPriority w:val="9"/>
    <w:qFormat/>
    <w:locked/>
    <w:rsid w:val="002C36EF"/>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7265C"/>
    <w:pPr>
      <w:ind w:left="720"/>
      <w:contextualSpacing/>
    </w:pPr>
  </w:style>
  <w:style w:type="character" w:styleId="Lienhypertexte">
    <w:name w:val="Hyperlink"/>
    <w:basedOn w:val="Policepardfaut"/>
    <w:uiPriority w:val="99"/>
    <w:rsid w:val="00033628"/>
    <w:rPr>
      <w:rFonts w:cs="Times New Roman"/>
      <w:color w:val="0000FF"/>
      <w:u w:val="single"/>
    </w:rPr>
  </w:style>
  <w:style w:type="paragraph" w:styleId="Textedebulles">
    <w:name w:val="Balloon Text"/>
    <w:basedOn w:val="Normal"/>
    <w:link w:val="TextedebullesCar"/>
    <w:uiPriority w:val="99"/>
    <w:semiHidden/>
    <w:rsid w:val="00382916"/>
    <w:rPr>
      <w:rFonts w:ascii="Tahoma" w:hAnsi="Tahoma" w:cs="Tahoma"/>
      <w:sz w:val="16"/>
      <w:szCs w:val="16"/>
    </w:rPr>
  </w:style>
  <w:style w:type="character" w:customStyle="1" w:styleId="TextedebullesCar">
    <w:name w:val="Texte de bulles Car"/>
    <w:basedOn w:val="Policepardfaut"/>
    <w:link w:val="Textedebulles"/>
    <w:uiPriority w:val="99"/>
    <w:semiHidden/>
    <w:rsid w:val="00BC1405"/>
    <w:rPr>
      <w:rFonts w:ascii="Times New Roman" w:hAnsi="Times New Roman"/>
      <w:sz w:val="0"/>
      <w:szCs w:val="0"/>
      <w:lang w:eastAsia="en-US"/>
    </w:rPr>
  </w:style>
  <w:style w:type="paragraph" w:styleId="Corpsdetexte3">
    <w:name w:val="Body Text 3"/>
    <w:basedOn w:val="Normal"/>
    <w:link w:val="Corpsdetexte3Car"/>
    <w:uiPriority w:val="99"/>
    <w:rsid w:val="00382916"/>
    <w:pPr>
      <w:spacing w:after="0" w:line="240" w:lineRule="auto"/>
      <w:jc w:val="both"/>
    </w:pPr>
    <w:rPr>
      <w:rFonts w:ascii="Times New Roman" w:eastAsia="Times New Roman" w:hAnsi="Times New Roman"/>
      <w:szCs w:val="24"/>
      <w:lang w:eastAsia="fr-FR"/>
    </w:rPr>
  </w:style>
  <w:style w:type="character" w:customStyle="1" w:styleId="Corpsdetexte3Car">
    <w:name w:val="Corps de texte 3 Car"/>
    <w:basedOn w:val="Policepardfaut"/>
    <w:link w:val="Corpsdetexte3"/>
    <w:uiPriority w:val="99"/>
    <w:semiHidden/>
    <w:rsid w:val="00BC1405"/>
    <w:rPr>
      <w:sz w:val="16"/>
      <w:szCs w:val="16"/>
      <w:lang w:eastAsia="en-US"/>
    </w:rPr>
  </w:style>
  <w:style w:type="character" w:styleId="Marquedecommentaire">
    <w:name w:val="annotation reference"/>
    <w:basedOn w:val="Policepardfaut"/>
    <w:uiPriority w:val="99"/>
    <w:semiHidden/>
    <w:rsid w:val="00DD09F7"/>
    <w:rPr>
      <w:rFonts w:cs="Times New Roman"/>
      <w:sz w:val="16"/>
      <w:szCs w:val="16"/>
    </w:rPr>
  </w:style>
  <w:style w:type="paragraph" w:styleId="Commentaire">
    <w:name w:val="annotation text"/>
    <w:basedOn w:val="Normal"/>
    <w:link w:val="CommentaireCar"/>
    <w:uiPriority w:val="99"/>
    <w:semiHidden/>
    <w:rsid w:val="00DD09F7"/>
    <w:rPr>
      <w:sz w:val="20"/>
      <w:szCs w:val="20"/>
    </w:rPr>
  </w:style>
  <w:style w:type="character" w:customStyle="1" w:styleId="CommentaireCar">
    <w:name w:val="Commentaire Car"/>
    <w:basedOn w:val="Policepardfaut"/>
    <w:link w:val="Commentaire"/>
    <w:uiPriority w:val="99"/>
    <w:semiHidden/>
    <w:rsid w:val="00BC1405"/>
    <w:rPr>
      <w:sz w:val="20"/>
      <w:szCs w:val="20"/>
      <w:lang w:eastAsia="en-US"/>
    </w:rPr>
  </w:style>
  <w:style w:type="paragraph" w:styleId="Objetducommentaire">
    <w:name w:val="annotation subject"/>
    <w:basedOn w:val="Commentaire"/>
    <w:next w:val="Commentaire"/>
    <w:link w:val="ObjetducommentaireCar"/>
    <w:uiPriority w:val="99"/>
    <w:semiHidden/>
    <w:rsid w:val="00DD09F7"/>
    <w:rPr>
      <w:b/>
      <w:bCs/>
    </w:rPr>
  </w:style>
  <w:style w:type="character" w:customStyle="1" w:styleId="ObjetducommentaireCar">
    <w:name w:val="Objet du commentaire Car"/>
    <w:basedOn w:val="CommentaireCar"/>
    <w:link w:val="Objetducommentaire"/>
    <w:uiPriority w:val="99"/>
    <w:semiHidden/>
    <w:rsid w:val="00BC1405"/>
    <w:rPr>
      <w:b/>
      <w:bCs/>
      <w:sz w:val="20"/>
      <w:szCs w:val="20"/>
      <w:lang w:eastAsia="en-US"/>
    </w:rPr>
  </w:style>
  <w:style w:type="paragraph" w:styleId="En-tte">
    <w:name w:val="header"/>
    <w:basedOn w:val="Normal"/>
    <w:link w:val="En-tteCar"/>
    <w:uiPriority w:val="99"/>
    <w:unhideWhenUsed/>
    <w:rsid w:val="00491381"/>
    <w:pPr>
      <w:tabs>
        <w:tab w:val="center" w:pos="4536"/>
        <w:tab w:val="right" w:pos="9072"/>
      </w:tabs>
      <w:spacing w:after="0" w:line="240" w:lineRule="auto"/>
    </w:pPr>
  </w:style>
  <w:style w:type="character" w:customStyle="1" w:styleId="En-tteCar">
    <w:name w:val="En-tête Car"/>
    <w:basedOn w:val="Policepardfaut"/>
    <w:link w:val="En-tte"/>
    <w:uiPriority w:val="99"/>
    <w:rsid w:val="00491381"/>
    <w:rPr>
      <w:lang w:eastAsia="en-US"/>
    </w:rPr>
  </w:style>
  <w:style w:type="paragraph" w:styleId="Pieddepage">
    <w:name w:val="footer"/>
    <w:basedOn w:val="Normal"/>
    <w:link w:val="PieddepageCar"/>
    <w:uiPriority w:val="99"/>
    <w:unhideWhenUsed/>
    <w:rsid w:val="00491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381"/>
    <w:rPr>
      <w:lang w:eastAsia="en-US"/>
    </w:rPr>
  </w:style>
  <w:style w:type="paragraph" w:customStyle="1" w:styleId="Default">
    <w:name w:val="Default"/>
    <w:rsid w:val="008E5905"/>
    <w:pPr>
      <w:widowControl w:val="0"/>
      <w:autoSpaceDE w:val="0"/>
      <w:autoSpaceDN w:val="0"/>
      <w:adjustRightInd w:val="0"/>
    </w:pPr>
    <w:rPr>
      <w:rFonts w:ascii="TGQETI+TimesNewRomanPSMT" w:eastAsia="Times New Roman" w:hAnsi="TGQETI+TimesNewRomanPSMT" w:cs="TGQETI+TimesNewRomanPSMT"/>
      <w:color w:val="000000"/>
      <w:sz w:val="24"/>
      <w:szCs w:val="24"/>
    </w:rPr>
  </w:style>
  <w:style w:type="character" w:customStyle="1" w:styleId="Titre3Car">
    <w:name w:val="Titre 3 Car"/>
    <w:basedOn w:val="Policepardfaut"/>
    <w:link w:val="Titre3"/>
    <w:uiPriority w:val="9"/>
    <w:rsid w:val="002C36EF"/>
    <w:rPr>
      <w:rFonts w:ascii="Times New Roman" w:eastAsia="Times New Roman" w:hAnsi="Times New Roman"/>
      <w:b/>
      <w:bCs/>
      <w:sz w:val="27"/>
      <w:szCs w:val="27"/>
    </w:rPr>
  </w:style>
  <w:style w:type="paragraph" w:styleId="NormalWeb">
    <w:name w:val="Normal (Web)"/>
    <w:basedOn w:val="Normal"/>
    <w:uiPriority w:val="99"/>
    <w:semiHidden/>
    <w:unhideWhenUsed/>
    <w:rsid w:val="002C36EF"/>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locked/>
    <w:rsid w:val="002C3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9298">
      <w:bodyDiv w:val="1"/>
      <w:marLeft w:val="0"/>
      <w:marRight w:val="0"/>
      <w:marTop w:val="0"/>
      <w:marBottom w:val="0"/>
      <w:divBdr>
        <w:top w:val="none" w:sz="0" w:space="0" w:color="auto"/>
        <w:left w:val="none" w:sz="0" w:space="0" w:color="auto"/>
        <w:bottom w:val="none" w:sz="0" w:space="0" w:color="auto"/>
        <w:right w:val="none" w:sz="0" w:space="0" w:color="auto"/>
      </w:divBdr>
    </w:div>
    <w:div w:id="204215055">
      <w:bodyDiv w:val="1"/>
      <w:marLeft w:val="0"/>
      <w:marRight w:val="0"/>
      <w:marTop w:val="0"/>
      <w:marBottom w:val="0"/>
      <w:divBdr>
        <w:top w:val="none" w:sz="0" w:space="0" w:color="auto"/>
        <w:left w:val="none" w:sz="0" w:space="0" w:color="auto"/>
        <w:bottom w:val="none" w:sz="0" w:space="0" w:color="auto"/>
        <w:right w:val="none" w:sz="0" w:space="0" w:color="auto"/>
      </w:divBdr>
    </w:div>
    <w:div w:id="212737284">
      <w:bodyDiv w:val="1"/>
      <w:marLeft w:val="0"/>
      <w:marRight w:val="0"/>
      <w:marTop w:val="0"/>
      <w:marBottom w:val="0"/>
      <w:divBdr>
        <w:top w:val="none" w:sz="0" w:space="0" w:color="auto"/>
        <w:left w:val="none" w:sz="0" w:space="0" w:color="auto"/>
        <w:bottom w:val="none" w:sz="0" w:space="0" w:color="auto"/>
        <w:right w:val="none" w:sz="0" w:space="0" w:color="auto"/>
      </w:divBdr>
    </w:div>
    <w:div w:id="353070818">
      <w:bodyDiv w:val="1"/>
      <w:marLeft w:val="0"/>
      <w:marRight w:val="0"/>
      <w:marTop w:val="0"/>
      <w:marBottom w:val="0"/>
      <w:divBdr>
        <w:top w:val="none" w:sz="0" w:space="0" w:color="auto"/>
        <w:left w:val="none" w:sz="0" w:space="0" w:color="auto"/>
        <w:bottom w:val="none" w:sz="0" w:space="0" w:color="auto"/>
        <w:right w:val="none" w:sz="0" w:space="0" w:color="auto"/>
      </w:divBdr>
    </w:div>
    <w:div w:id="464741068">
      <w:bodyDiv w:val="1"/>
      <w:marLeft w:val="0"/>
      <w:marRight w:val="0"/>
      <w:marTop w:val="0"/>
      <w:marBottom w:val="0"/>
      <w:divBdr>
        <w:top w:val="none" w:sz="0" w:space="0" w:color="auto"/>
        <w:left w:val="none" w:sz="0" w:space="0" w:color="auto"/>
        <w:bottom w:val="none" w:sz="0" w:space="0" w:color="auto"/>
        <w:right w:val="none" w:sz="0" w:space="0" w:color="auto"/>
      </w:divBdr>
    </w:div>
    <w:div w:id="735012250">
      <w:bodyDiv w:val="1"/>
      <w:marLeft w:val="0"/>
      <w:marRight w:val="0"/>
      <w:marTop w:val="0"/>
      <w:marBottom w:val="0"/>
      <w:divBdr>
        <w:top w:val="none" w:sz="0" w:space="0" w:color="auto"/>
        <w:left w:val="none" w:sz="0" w:space="0" w:color="auto"/>
        <w:bottom w:val="none" w:sz="0" w:space="0" w:color="auto"/>
        <w:right w:val="none" w:sz="0" w:space="0" w:color="auto"/>
      </w:divBdr>
    </w:div>
    <w:div w:id="1243834631">
      <w:marLeft w:val="0"/>
      <w:marRight w:val="0"/>
      <w:marTop w:val="0"/>
      <w:marBottom w:val="0"/>
      <w:divBdr>
        <w:top w:val="none" w:sz="0" w:space="0" w:color="auto"/>
        <w:left w:val="none" w:sz="0" w:space="0" w:color="auto"/>
        <w:bottom w:val="none" w:sz="0" w:space="0" w:color="auto"/>
        <w:right w:val="none" w:sz="0" w:space="0" w:color="auto"/>
      </w:divBdr>
    </w:div>
    <w:div w:id="1243834632">
      <w:marLeft w:val="0"/>
      <w:marRight w:val="0"/>
      <w:marTop w:val="0"/>
      <w:marBottom w:val="0"/>
      <w:divBdr>
        <w:top w:val="none" w:sz="0" w:space="0" w:color="auto"/>
        <w:left w:val="none" w:sz="0" w:space="0" w:color="auto"/>
        <w:bottom w:val="none" w:sz="0" w:space="0" w:color="auto"/>
        <w:right w:val="none" w:sz="0" w:space="0" w:color="auto"/>
      </w:divBdr>
    </w:div>
    <w:div w:id="1632591949">
      <w:bodyDiv w:val="1"/>
      <w:marLeft w:val="0"/>
      <w:marRight w:val="0"/>
      <w:marTop w:val="0"/>
      <w:marBottom w:val="0"/>
      <w:divBdr>
        <w:top w:val="none" w:sz="0" w:space="0" w:color="auto"/>
        <w:left w:val="none" w:sz="0" w:space="0" w:color="auto"/>
        <w:bottom w:val="none" w:sz="0" w:space="0" w:color="auto"/>
        <w:right w:val="none" w:sz="0" w:space="0" w:color="auto"/>
      </w:divBdr>
    </w:div>
    <w:div w:id="19912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cretaire@3slf.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877B-9288-4A2C-8487-8A0784A1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1265</Words>
  <Characters>6959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Assemblée générale de la Société de Sociologie du Sport de Langue Française</vt:lpstr>
    </vt:vector>
  </TitlesOfParts>
  <Company>Microsoft</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 de la Société de Sociologie du Sport de Langue Française</dc:title>
  <dc:creator>sebastien</dc:creator>
  <cp:lastModifiedBy>sebastien</cp:lastModifiedBy>
  <cp:revision>5</cp:revision>
  <dcterms:created xsi:type="dcterms:W3CDTF">2014-04-09T06:12:00Z</dcterms:created>
  <dcterms:modified xsi:type="dcterms:W3CDTF">2014-04-09T10:04:00Z</dcterms:modified>
</cp:coreProperties>
</file>